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BA85" w14:textId="77777777" w:rsidR="00407329" w:rsidRDefault="000577EE" w:rsidP="004C6566">
      <w:r>
        <w:rPr>
          <w:noProof/>
        </w:rPr>
        <mc:AlternateContent>
          <mc:Choice Requires="wps">
            <w:drawing>
              <wp:anchor distT="45720" distB="45720" distL="114300" distR="114300" simplePos="0" relativeHeight="251663360" behindDoc="0" locked="0" layoutInCell="1" allowOverlap="1" wp14:anchorId="7244B7B6" wp14:editId="5148B987">
                <wp:simplePos x="0" y="0"/>
                <wp:positionH relativeFrom="column">
                  <wp:posOffset>4864100</wp:posOffset>
                </wp:positionH>
                <wp:positionV relativeFrom="paragraph">
                  <wp:posOffset>0</wp:posOffset>
                </wp:positionV>
                <wp:extent cx="1323975" cy="1327785"/>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27785"/>
                        </a:xfrm>
                        <a:prstGeom prst="rect">
                          <a:avLst/>
                        </a:prstGeom>
                        <a:solidFill>
                          <a:srgbClr val="FFFFFF"/>
                        </a:solidFill>
                        <a:ln w="9525">
                          <a:noFill/>
                          <a:miter lim="800000"/>
                          <a:headEnd/>
                          <a:tailEnd/>
                        </a:ln>
                      </wps:spPr>
                      <wps:txbx>
                        <w:txbxContent>
                          <w:p w14:paraId="131EFCD8" w14:textId="77777777" w:rsidR="000577EE" w:rsidRDefault="000577EE">
                            <w:r w:rsidRPr="000577EE">
                              <w:rPr>
                                <w:noProof/>
                              </w:rPr>
                              <w:drawing>
                                <wp:inline distT="0" distB="0" distL="0" distR="0" wp14:anchorId="4F115F66" wp14:editId="6885A7FD">
                                  <wp:extent cx="970280" cy="12007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12007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4B7B6" id="_x0000_t202" coordsize="21600,21600" o:spt="202" path="m,l,21600r21600,l21600,xe">
                <v:stroke joinstyle="miter"/>
                <v:path gradientshapeok="t" o:connecttype="rect"/>
              </v:shapetype>
              <v:shape id="Text Box 2" o:spid="_x0000_s1026" type="#_x0000_t202" style="position:absolute;margin-left:383pt;margin-top:0;width:104.25pt;height:10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bRDQIAAPcDAAAOAAAAZHJzL2Uyb0RvYy54bWysU9tu2zAMfR+wfxD0vjhJkyUx4hRdugwD&#10;ugvQ7QMUWY6FyaJGKbGzry8lu2m2vQ3zg0Ca1CF5eLS+7RrDTgq9BlvwyWjMmbISSm0PBf/+bfdm&#10;yZkPwpbCgFUFPyvPbzevX61bl6sp1GBKhYxArM9bV/A6BJdnmZe1aoQfgVOWghVgIwK5eMhKFC2h&#10;NyabjsdvsxawdAhSeU9/7/sg3yT8qlIyfKkqrwIzBafeQjoxnft4Zpu1yA8oXK3l0Ib4hy4aoS0V&#10;vUDdiyDYEfVfUI2WCB6qMJLQZFBVWqo0A00zGf8xzWMtnEqzEDneXWjy/w9Wfj49uq/IQvcOOlpg&#10;GsK7B5A/PLOwrYU9qDtEaGslSio8iZRlrfP5cDVS7XMfQfbtJyhpyeIYIAF1FTaRFZqTETot4Hwh&#10;XXWByVjyZnqzWsw5kxQjZ7FYzlMNkT9fd+jDBwUNi0bBkbaa4MXpwYfYjsifU2I1D0aXO21McvCw&#10;3xpkJ0EK2KVvQP8tzVjWFnw1n84TsoV4P4mj0YEUanRT8OU4fr1mIh3vbZlSgtCmt6kTYwd+IiU9&#10;OaHbd5QYedpDeSamEHol0sshowb8xVlLKiy4/3kUqDgzHy2xvZrMZlG2yZnNF1Ny8Dqyv44IKwmq&#10;4IGz3tyGJPXIg4U72kqlE18vnQy9kroSjcNLiPK99lPWy3vdPAEAAP//AwBQSwMEFAAGAAgAAAAh&#10;AJygM43eAAAACAEAAA8AAABkcnMvZG93bnJldi54bWxMj0FPg0AQhe8m/ofNNPFi7NKmBUGWRk00&#10;Xlv7AwaYAik7S9htof/e8aSXl0ze5L3v5bvZ9upKo+8cG1gtI1DElas7bgwcvz+enkH5gFxj75gM&#10;3MjDrri/yzGr3cR7uh5CoySEfYYG2hCGTGtftWTRL91ALN7JjRaDnGOj6xEnCbe9XkdRrC12LA0t&#10;DvTeUnU+XKyB09f0uE2n8jMck/0mfsMuKd3NmIfF/PoCKtAc/p7hF1/QoRCm0l249qo3kMSxbAkG&#10;RMVOk80WVGlgHaUr0EWu/w8ofgAAAP//AwBQSwECLQAUAAYACAAAACEAtoM4kv4AAADhAQAAEwAA&#10;AAAAAAAAAAAAAAAAAAAAW0NvbnRlbnRfVHlwZXNdLnhtbFBLAQItABQABgAIAAAAIQA4/SH/1gAA&#10;AJQBAAALAAAAAAAAAAAAAAAAAC8BAABfcmVscy8ucmVsc1BLAQItABQABgAIAAAAIQCHcmbRDQIA&#10;APcDAAAOAAAAAAAAAAAAAAAAAC4CAABkcnMvZTJvRG9jLnhtbFBLAQItABQABgAIAAAAIQCcoDON&#10;3gAAAAgBAAAPAAAAAAAAAAAAAAAAAGcEAABkcnMvZG93bnJldi54bWxQSwUGAAAAAAQABADzAAAA&#10;cgUAAAAA&#10;" stroked="f">
                <v:textbox>
                  <w:txbxContent>
                    <w:p w14:paraId="131EFCD8" w14:textId="77777777" w:rsidR="000577EE" w:rsidRDefault="000577EE">
                      <w:r w:rsidRPr="000577EE">
                        <w:rPr>
                          <w:noProof/>
                        </w:rPr>
                        <w:drawing>
                          <wp:inline distT="0" distB="0" distL="0" distR="0" wp14:anchorId="4F115F66" wp14:editId="6885A7FD">
                            <wp:extent cx="970280" cy="12007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1200785"/>
                                    </a:xfrm>
                                    <a:prstGeom prst="rect">
                                      <a:avLst/>
                                    </a:prstGeom>
                                    <a:noFill/>
                                    <a:ln>
                                      <a:noFill/>
                                    </a:ln>
                                  </pic:spPr>
                                </pic:pic>
                              </a:graphicData>
                            </a:graphic>
                          </wp:inline>
                        </w:drawing>
                      </w:r>
                    </w:p>
                  </w:txbxContent>
                </v:textbox>
                <w10:wrap type="square"/>
              </v:shape>
            </w:pict>
          </mc:Fallback>
        </mc:AlternateContent>
      </w:r>
      <w:r w:rsidR="00726D66">
        <w:rPr>
          <w:noProof/>
        </w:rPr>
        <mc:AlternateContent>
          <mc:Choice Requires="wps">
            <w:drawing>
              <wp:anchor distT="0" distB="0" distL="114300" distR="114300" simplePos="0" relativeHeight="251659264" behindDoc="0" locked="0" layoutInCell="1" allowOverlap="1" wp14:anchorId="6E0245FC" wp14:editId="6843BB7F">
                <wp:simplePos x="0" y="0"/>
                <wp:positionH relativeFrom="margin">
                  <wp:align>center</wp:align>
                </wp:positionH>
                <wp:positionV relativeFrom="paragraph">
                  <wp:posOffset>151282</wp:posOffset>
                </wp:positionV>
                <wp:extent cx="3087014"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014" cy="609600"/>
                        </a:xfrm>
                        <a:prstGeom prst="rect">
                          <a:avLst/>
                        </a:prstGeom>
                        <a:solidFill>
                          <a:srgbClr val="FFFFFF"/>
                        </a:solidFill>
                        <a:ln w="9525">
                          <a:noFill/>
                          <a:miter lim="800000"/>
                          <a:headEnd/>
                          <a:tailEnd/>
                        </a:ln>
                      </wps:spPr>
                      <wps:txbx>
                        <w:txbxContent>
                          <w:p w14:paraId="12989D09" w14:textId="77777777" w:rsidR="004C6566" w:rsidRPr="003E59D5" w:rsidRDefault="004C6566" w:rsidP="00726D66">
                            <w:pPr>
                              <w:ind w:left="-90" w:hanging="270"/>
                              <w:jc w:val="center"/>
                              <w:rPr>
                                <w:sz w:val="32"/>
                                <w:szCs w:val="32"/>
                              </w:rPr>
                            </w:pPr>
                            <w:r w:rsidRPr="003E59D5">
                              <w:rPr>
                                <w:sz w:val="32"/>
                                <w:szCs w:val="32"/>
                              </w:rPr>
                              <w:t xml:space="preserve">The Town of </w:t>
                            </w:r>
                            <w:r w:rsidR="00726D66">
                              <w:rPr>
                                <w:sz w:val="32"/>
                                <w:szCs w:val="32"/>
                              </w:rPr>
                              <w:t>Avon</w:t>
                            </w:r>
                            <w:r w:rsidRPr="003E59D5">
                              <w:rPr>
                                <w:sz w:val="32"/>
                                <w:szCs w:val="32"/>
                              </w:rPr>
                              <w:t xml:space="preserve"> </w:t>
                            </w:r>
                            <w:r w:rsidR="00555ACE">
                              <w:rPr>
                                <w:sz w:val="32"/>
                                <w:szCs w:val="32"/>
                              </w:rPr>
                              <w:t>Announce</w:t>
                            </w:r>
                            <w:r w:rsidR="00C038D2">
                              <w:rPr>
                                <w:sz w:val="32"/>
                                <w:szCs w:val="32"/>
                              </w:rPr>
                              <w:t>s</w:t>
                            </w:r>
                            <w:r w:rsidRPr="003E59D5">
                              <w:rPr>
                                <w:sz w:val="32"/>
                                <w:szCs w:val="32"/>
                              </w:rPr>
                              <w:t xml:space="preserve"> the Following Position</w:t>
                            </w:r>
                          </w:p>
                          <w:p w14:paraId="03CD3093" w14:textId="77777777" w:rsidR="004C6566" w:rsidRDefault="004C6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245FC" id="_x0000_s1027" type="#_x0000_t202" style="position:absolute;margin-left:0;margin-top:11.9pt;width:243.05pt;height: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eLEAIAAP0DAAAOAAAAZHJzL2Uyb0RvYy54bWysU9uO2yAQfa/Uf0C8N3bSJJtYcVbbbFNV&#10;2l6kbT8AA45RMUOBxE6/fgfszUbbt6o8oBlmOMycOWxu+1aTk3RegSnpdJJTIg0HocyhpD9/7N+t&#10;KPGBGcE0GFnSs/T0dvv2zaazhZxBA1pIRxDE+KKzJW1CsEWWed7IlvkJWGkwWINrWUDXHTLhWIfo&#10;rc5meb7MOnDCOuDSezy9H4J0m/DrWvLwra69DESXFGsLaXdpr+KebTesODhmG8XHMtg/VNEyZfDR&#10;C9Q9C4wcnfoLqlXcgYc6TDi0GdS14jL1gN1M81fdPDbMytQLkuPthSb//2D519Oj/e5I6D9AjwNM&#10;TXj7APyXJwZ2DTMHeeccdI1kAh+eRsqyzvpivBqp9oWPIFX3BQQOmR0DJKC+dm1kBfskiI4DOF9I&#10;l30gHA/f56ubfDqnhGNsma+XeZpKxorn29b58ElCS6JRUodDTejs9OBDrIYVzynxMQ9aib3SOjnu&#10;UO20IyeGAtinlRp4laYN6Uq6XswWCdlAvJ+00aqAAtWqLekqj2uQTGTjoxEpJTClBxsr0WakJzIy&#10;cBP6qidKjNxFtioQZ+TLwaBH/D9oNOD+UNKhFkvqfx+Zk5TozwY5X0/n8yje5MwXNzN03HWkuo4w&#10;wxGqpIGSwdyFJPhIh4E7nE2tEm0vlYwlo8YSm+N/iCK+9lPWy6/dPgEAAP//AwBQSwMEFAAGAAgA&#10;AAAhAFm3ucLcAAAABwEAAA8AAABkcnMvZG93bnJldi54bWxMj0FPg0AUhO8m/ofNM/Fi7EKtlCJL&#10;oyaaXlv7Ax7wCkT2LWG3hf57nyc9TmYy802+nW2vLjT6zrGBeBGBIq5c3XFj4Pj18ZiC8gG5xt4x&#10;GbiSh21xe5NjVruJ93Q5hEZJCfsMDbQhDJnWvmrJol+4gVi8kxstBpFjo+sRJym3vV5GUaItdiwL&#10;LQ703lL1fThbA6fd9PC8mcrPcFzvV8kbduvSXY25v5tfX0AFmsNfGH7xBR0KYSrdmWuvegNyJBhY&#10;Pgm/uKs0iUGVEos3Kegi1//5ix8AAAD//wMAUEsBAi0AFAAGAAgAAAAhALaDOJL+AAAA4QEAABMA&#10;AAAAAAAAAAAAAAAAAAAAAFtDb250ZW50X1R5cGVzXS54bWxQSwECLQAUAAYACAAAACEAOP0h/9YA&#10;AACUAQAACwAAAAAAAAAAAAAAAAAvAQAAX3JlbHMvLnJlbHNQSwECLQAUAAYACAAAACEAvVAnixAC&#10;AAD9AwAADgAAAAAAAAAAAAAAAAAuAgAAZHJzL2Uyb0RvYy54bWxQSwECLQAUAAYACAAAACEAWbe5&#10;wtwAAAAHAQAADwAAAAAAAAAAAAAAAABqBAAAZHJzL2Rvd25yZXYueG1sUEsFBgAAAAAEAAQA8wAA&#10;AHMFAAAAAA==&#10;" stroked="f">
                <v:textbox>
                  <w:txbxContent>
                    <w:p w14:paraId="12989D09" w14:textId="77777777" w:rsidR="004C6566" w:rsidRPr="003E59D5" w:rsidRDefault="004C6566" w:rsidP="00726D66">
                      <w:pPr>
                        <w:ind w:left="-90" w:hanging="270"/>
                        <w:jc w:val="center"/>
                        <w:rPr>
                          <w:sz w:val="32"/>
                          <w:szCs w:val="32"/>
                        </w:rPr>
                      </w:pPr>
                      <w:r w:rsidRPr="003E59D5">
                        <w:rPr>
                          <w:sz w:val="32"/>
                          <w:szCs w:val="32"/>
                        </w:rPr>
                        <w:t xml:space="preserve">The Town of </w:t>
                      </w:r>
                      <w:r w:rsidR="00726D66">
                        <w:rPr>
                          <w:sz w:val="32"/>
                          <w:szCs w:val="32"/>
                        </w:rPr>
                        <w:t>Avon</w:t>
                      </w:r>
                      <w:r w:rsidRPr="003E59D5">
                        <w:rPr>
                          <w:sz w:val="32"/>
                          <w:szCs w:val="32"/>
                        </w:rPr>
                        <w:t xml:space="preserve"> </w:t>
                      </w:r>
                      <w:r w:rsidR="00555ACE">
                        <w:rPr>
                          <w:sz w:val="32"/>
                          <w:szCs w:val="32"/>
                        </w:rPr>
                        <w:t>Announce</w:t>
                      </w:r>
                      <w:r w:rsidR="00C038D2">
                        <w:rPr>
                          <w:sz w:val="32"/>
                          <w:szCs w:val="32"/>
                        </w:rPr>
                        <w:t>s</w:t>
                      </w:r>
                      <w:r w:rsidRPr="003E59D5">
                        <w:rPr>
                          <w:sz w:val="32"/>
                          <w:szCs w:val="32"/>
                        </w:rPr>
                        <w:t xml:space="preserve"> the Following Position</w:t>
                      </w:r>
                    </w:p>
                    <w:p w14:paraId="03CD3093" w14:textId="77777777" w:rsidR="004C6566" w:rsidRDefault="004C6566"/>
                  </w:txbxContent>
                </v:textbox>
                <w10:wrap anchorx="margin"/>
              </v:shape>
            </w:pict>
          </mc:Fallback>
        </mc:AlternateContent>
      </w:r>
      <w:r w:rsidR="00726D66" w:rsidRPr="00726D66">
        <w:rPr>
          <w:b/>
          <w:noProof/>
        </w:rPr>
        <w:drawing>
          <wp:inline distT="0" distB="0" distL="0" distR="0" wp14:anchorId="097CE728" wp14:editId="17BCB237">
            <wp:extent cx="899769" cy="1261097"/>
            <wp:effectExtent l="0" t="0" r="0" b="0"/>
            <wp:docPr id="3" name="Picture 3" descr="N:\Human Resources\Stephanie\Town Seal\Town of Avon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uman Resources\Stephanie\Town Seal\Town of Avon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69" cy="1261097"/>
                    </a:xfrm>
                    <a:prstGeom prst="rect">
                      <a:avLst/>
                    </a:prstGeom>
                    <a:noFill/>
                    <a:ln>
                      <a:noFill/>
                    </a:ln>
                  </pic:spPr>
                </pic:pic>
              </a:graphicData>
            </a:graphic>
          </wp:inline>
        </w:drawing>
      </w:r>
    </w:p>
    <w:p w14:paraId="75BD4F10" w14:textId="77777777" w:rsidR="00726D66" w:rsidRDefault="00726D66" w:rsidP="00BC6381">
      <w:pPr>
        <w:rPr>
          <w:b/>
          <w:sz w:val="24"/>
          <w:szCs w:val="24"/>
        </w:rPr>
      </w:pPr>
      <w:r>
        <w:rPr>
          <w:noProof/>
        </w:rPr>
        <mc:AlternateContent>
          <mc:Choice Requires="wps">
            <w:drawing>
              <wp:anchor distT="0" distB="0" distL="114300" distR="114300" simplePos="0" relativeHeight="251661312" behindDoc="0" locked="0" layoutInCell="1" allowOverlap="1" wp14:anchorId="3D0DA2CD" wp14:editId="4F2B5C80">
                <wp:simplePos x="0" y="0"/>
                <wp:positionH relativeFrom="column">
                  <wp:posOffset>23774</wp:posOffset>
                </wp:positionH>
                <wp:positionV relativeFrom="paragraph">
                  <wp:posOffset>188266</wp:posOffset>
                </wp:positionV>
                <wp:extent cx="6093003" cy="563270"/>
                <wp:effectExtent l="0" t="0" r="2222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003" cy="563270"/>
                        </a:xfrm>
                        <a:prstGeom prst="rect">
                          <a:avLst/>
                        </a:prstGeom>
                        <a:solidFill>
                          <a:srgbClr val="FFFFFF"/>
                        </a:solidFill>
                        <a:ln w="9525">
                          <a:solidFill>
                            <a:srgbClr val="000000"/>
                          </a:solidFill>
                          <a:miter lim="800000"/>
                          <a:headEnd/>
                          <a:tailEnd/>
                        </a:ln>
                      </wps:spPr>
                      <wps:txbx>
                        <w:txbxContent>
                          <w:p w14:paraId="65E1B7B2" w14:textId="77777777" w:rsidR="00555ACE" w:rsidRPr="00555ACE" w:rsidRDefault="00986848" w:rsidP="00726D66">
                            <w:pPr>
                              <w:jc w:val="center"/>
                              <w:rPr>
                                <w:rFonts w:ascii="Garamond" w:hAnsi="Garamond"/>
                                <w:b/>
                                <w:i/>
                                <w:color w:val="0000FF"/>
                                <w:sz w:val="48"/>
                                <w:szCs w:val="48"/>
                              </w:rPr>
                            </w:pPr>
                            <w:r>
                              <w:rPr>
                                <w:rFonts w:ascii="Garamond" w:hAnsi="Garamond"/>
                                <w:b/>
                                <w:i/>
                                <w:color w:val="0000FF"/>
                                <w:sz w:val="48"/>
                                <w:szCs w:val="48"/>
                              </w:rPr>
                              <w:t>ENTRY LEVEL</w:t>
                            </w:r>
                            <w:r w:rsidR="00DD6817">
                              <w:rPr>
                                <w:rFonts w:ascii="Garamond" w:hAnsi="Garamond"/>
                                <w:b/>
                                <w:i/>
                                <w:color w:val="0000FF"/>
                                <w:sz w:val="48"/>
                                <w:szCs w:val="48"/>
                              </w:rPr>
                              <w:t xml:space="preserve"> P</w:t>
                            </w:r>
                            <w:r w:rsidR="00BC6381">
                              <w:rPr>
                                <w:rFonts w:ascii="Garamond" w:hAnsi="Garamond"/>
                                <w:b/>
                                <w:i/>
                                <w:color w:val="0000FF"/>
                                <w:sz w:val="48"/>
                                <w:szCs w:val="48"/>
                              </w:rPr>
                              <w:t xml:space="preserve">OLICE </w:t>
                            </w:r>
                            <w:r w:rsidR="00D36CC4">
                              <w:rPr>
                                <w:rFonts w:ascii="Garamond" w:hAnsi="Garamond"/>
                                <w:b/>
                                <w:i/>
                                <w:color w:val="0000FF"/>
                                <w:sz w:val="48"/>
                                <w:szCs w:val="48"/>
                              </w:rPr>
                              <w:t>O</w:t>
                            </w:r>
                            <w:r w:rsidR="00BC6381">
                              <w:rPr>
                                <w:rFonts w:ascii="Garamond" w:hAnsi="Garamond"/>
                                <w:b/>
                                <w:i/>
                                <w:color w:val="0000FF"/>
                                <w:sz w:val="48"/>
                                <w:szCs w:val="48"/>
                              </w:rPr>
                              <w:t>FFICER</w:t>
                            </w:r>
                          </w:p>
                          <w:p w14:paraId="1F510900" w14:textId="77777777" w:rsidR="004C6566" w:rsidRDefault="004C6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DA2CD" id="_x0000_s1028" type="#_x0000_t202" style="position:absolute;margin-left:1.85pt;margin-top:14.8pt;width:479.75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1XfFQIAACYEAAAOAAAAZHJzL2Uyb0RvYy54bWysU9tu2zAMfR+wfxD0vthxLm2MOEWXLsOA&#10;7gJ0+wBZkmNhsqhJSuzu60fJaRp028swPQikSB2Sh+T6Zug0OUrnFZiKTic5JdJwEMrsK/rt6+7N&#10;NSU+MCOYBiMr+ig9vdm8frXubSkLaEEL6QiCGF/2tqJtCLbMMs9b2TE/ASsNGhtwHQuoun0mHOsR&#10;vdNZkefLrAcnrAMuvcfXu9FINwm/aSQPn5vGy0B0RTG3kG6X7jre2WbNyr1jtlX8lAb7hyw6pgwG&#10;PUPdscDIwanfoDrFHXhowoRDl0HTKC5TDVjNNH9RzUPLrEy1IDnenmny/w+Wfzo+2C+OhOEtDNjA&#10;VIS398C/e2Jg2zKzl7fOQd9KJjDwNFKW9daXp6+Ral/6CFL3H0Fgk9khQAIaGtdFVrBOgujYgMcz&#10;6XIIhOPjMl/N8nxGCUfbYjkrrlJXMlY+/bbOh/cSOhKFijpsakJnx3sfYjasfHKJwTxoJXZK66S4&#10;fb3VjhwZDsAunVTACzdtSF/R1aJYjAT8FSJP508QnQo4yVp1Fb0+O7Ey0vbOiDRngSk9ypiyNice&#10;I3UjiWGoB6JERYsYINJag3hEYh2Mg4uLhkIL7iclPQ5tRf2PA3OSEv3BYHNW0/k8TnlS5ourAhV3&#10;aakvLcxwhKpooGQUtyFtRuTNwC02sVGJ3+dMTinjMCbaT4sTp/1ST17P6735BQAA//8DAFBLAwQU&#10;AAYACAAAACEAEUc4+d8AAAAIAQAADwAAAGRycy9kb3ducmV2LnhtbEyPwU7DMBBE70j8g7VIXBB1&#10;mqA0CXEqhASCWylVubqxm0TY62C7afh7lhMcV/M087Zez9awSfswOBSwXCTANLZODdgJ2L0/3RbA&#10;QpSopHGoBXzrAOvm8qKWlXJnfNPTNnaMSjBUUkAf41hxHtpeWxkWbtRI2dF5KyOdvuPKyzOVW8PT&#10;JMm5lQPSQi9H/djr9nN7sgKKu5fpI7xmm32bH00Zb1bT85cX4vpqfrgHFvUc/2D41Sd1aMjp4E6o&#10;AjMCshWBAtIyB0ZxmWcpsANxyyID3tT8/wPNDwAAAP//AwBQSwECLQAUAAYACAAAACEAtoM4kv4A&#10;AADhAQAAEwAAAAAAAAAAAAAAAAAAAAAAW0NvbnRlbnRfVHlwZXNdLnhtbFBLAQItABQABgAIAAAA&#10;IQA4/SH/1gAAAJQBAAALAAAAAAAAAAAAAAAAAC8BAABfcmVscy8ucmVsc1BLAQItABQABgAIAAAA&#10;IQBY21XfFQIAACYEAAAOAAAAAAAAAAAAAAAAAC4CAABkcnMvZTJvRG9jLnhtbFBLAQItABQABgAI&#10;AAAAIQARRzj53wAAAAgBAAAPAAAAAAAAAAAAAAAAAG8EAABkcnMvZG93bnJldi54bWxQSwUGAAAA&#10;AAQABADzAAAAewUAAAAA&#10;">
                <v:textbox>
                  <w:txbxContent>
                    <w:p w14:paraId="65E1B7B2" w14:textId="77777777" w:rsidR="00555ACE" w:rsidRPr="00555ACE" w:rsidRDefault="00986848" w:rsidP="00726D66">
                      <w:pPr>
                        <w:jc w:val="center"/>
                        <w:rPr>
                          <w:rFonts w:ascii="Garamond" w:hAnsi="Garamond"/>
                          <w:b/>
                          <w:i/>
                          <w:color w:val="0000FF"/>
                          <w:sz w:val="48"/>
                          <w:szCs w:val="48"/>
                        </w:rPr>
                      </w:pPr>
                      <w:r>
                        <w:rPr>
                          <w:rFonts w:ascii="Garamond" w:hAnsi="Garamond"/>
                          <w:b/>
                          <w:i/>
                          <w:color w:val="0000FF"/>
                          <w:sz w:val="48"/>
                          <w:szCs w:val="48"/>
                        </w:rPr>
                        <w:t>ENTRY LEVEL</w:t>
                      </w:r>
                      <w:r w:rsidR="00DD6817">
                        <w:rPr>
                          <w:rFonts w:ascii="Garamond" w:hAnsi="Garamond"/>
                          <w:b/>
                          <w:i/>
                          <w:color w:val="0000FF"/>
                          <w:sz w:val="48"/>
                          <w:szCs w:val="48"/>
                        </w:rPr>
                        <w:t xml:space="preserve"> P</w:t>
                      </w:r>
                      <w:r w:rsidR="00BC6381">
                        <w:rPr>
                          <w:rFonts w:ascii="Garamond" w:hAnsi="Garamond"/>
                          <w:b/>
                          <w:i/>
                          <w:color w:val="0000FF"/>
                          <w:sz w:val="48"/>
                          <w:szCs w:val="48"/>
                        </w:rPr>
                        <w:t xml:space="preserve">OLICE </w:t>
                      </w:r>
                      <w:r w:rsidR="00D36CC4">
                        <w:rPr>
                          <w:rFonts w:ascii="Garamond" w:hAnsi="Garamond"/>
                          <w:b/>
                          <w:i/>
                          <w:color w:val="0000FF"/>
                          <w:sz w:val="48"/>
                          <w:szCs w:val="48"/>
                        </w:rPr>
                        <w:t>O</w:t>
                      </w:r>
                      <w:r w:rsidR="00BC6381">
                        <w:rPr>
                          <w:rFonts w:ascii="Garamond" w:hAnsi="Garamond"/>
                          <w:b/>
                          <w:i/>
                          <w:color w:val="0000FF"/>
                          <w:sz w:val="48"/>
                          <w:szCs w:val="48"/>
                        </w:rPr>
                        <w:t>FFICER</w:t>
                      </w:r>
                    </w:p>
                    <w:p w14:paraId="1F510900" w14:textId="77777777" w:rsidR="004C6566" w:rsidRDefault="004C6566"/>
                  </w:txbxContent>
                </v:textbox>
              </v:shape>
            </w:pict>
          </mc:Fallback>
        </mc:AlternateContent>
      </w:r>
    </w:p>
    <w:p w14:paraId="7A8F1557" w14:textId="77777777" w:rsidR="00726D66" w:rsidRDefault="00726D66" w:rsidP="00BC6381">
      <w:pPr>
        <w:rPr>
          <w:b/>
          <w:sz w:val="24"/>
          <w:szCs w:val="24"/>
        </w:rPr>
      </w:pPr>
    </w:p>
    <w:p w14:paraId="5E32A69C" w14:textId="77777777" w:rsidR="00726D66" w:rsidRDefault="00726D66" w:rsidP="00BC6381">
      <w:pPr>
        <w:rPr>
          <w:b/>
          <w:sz w:val="24"/>
          <w:szCs w:val="24"/>
        </w:rPr>
      </w:pPr>
    </w:p>
    <w:p w14:paraId="582EA030" w14:textId="793F43AE" w:rsidR="00BC6381" w:rsidRPr="008D1853" w:rsidRDefault="00BC6381" w:rsidP="00BC6381">
      <w:pPr>
        <w:rPr>
          <w:b/>
          <w:color w:val="FF0000"/>
          <w:sz w:val="24"/>
          <w:szCs w:val="24"/>
        </w:rPr>
      </w:pPr>
      <w:r w:rsidRPr="008D1853">
        <w:rPr>
          <w:b/>
          <w:sz w:val="24"/>
          <w:szCs w:val="24"/>
        </w:rPr>
        <w:t xml:space="preserve">Reports to: </w:t>
      </w:r>
      <w:r w:rsidRPr="008D1853">
        <w:rPr>
          <w:sz w:val="24"/>
          <w:szCs w:val="24"/>
        </w:rPr>
        <w:t>Chief of Police or designee</w:t>
      </w:r>
      <w:r w:rsidRPr="008D1853">
        <w:rPr>
          <w:sz w:val="24"/>
          <w:szCs w:val="24"/>
        </w:rPr>
        <w:tab/>
      </w:r>
      <w:r w:rsidRPr="008D1853">
        <w:rPr>
          <w:sz w:val="24"/>
          <w:szCs w:val="24"/>
        </w:rPr>
        <w:tab/>
      </w:r>
      <w:r w:rsidRPr="008D1853">
        <w:rPr>
          <w:sz w:val="24"/>
          <w:szCs w:val="24"/>
        </w:rPr>
        <w:tab/>
      </w:r>
      <w:r w:rsidRPr="008D1853">
        <w:rPr>
          <w:sz w:val="24"/>
          <w:szCs w:val="24"/>
        </w:rPr>
        <w:tab/>
      </w:r>
      <w:r w:rsidRPr="008D1853">
        <w:rPr>
          <w:sz w:val="24"/>
          <w:szCs w:val="24"/>
        </w:rPr>
        <w:br/>
      </w:r>
      <w:r w:rsidRPr="008D1853">
        <w:rPr>
          <w:b/>
          <w:sz w:val="24"/>
          <w:szCs w:val="24"/>
        </w:rPr>
        <w:t>Salary</w:t>
      </w:r>
      <w:r w:rsidR="00052B14" w:rsidRPr="008D1853">
        <w:rPr>
          <w:b/>
          <w:sz w:val="24"/>
          <w:szCs w:val="24"/>
        </w:rPr>
        <w:t xml:space="preserve"> Range</w:t>
      </w:r>
      <w:r w:rsidRPr="008D1853">
        <w:rPr>
          <w:b/>
          <w:sz w:val="24"/>
          <w:szCs w:val="24"/>
        </w:rPr>
        <w:t>:</w:t>
      </w:r>
      <w:r w:rsidR="00726D66">
        <w:rPr>
          <w:b/>
          <w:sz w:val="24"/>
          <w:szCs w:val="24"/>
        </w:rPr>
        <w:tab/>
      </w:r>
      <w:r w:rsidR="009F32DC" w:rsidRPr="00DD4338">
        <w:rPr>
          <w:sz w:val="24"/>
          <w:szCs w:val="24"/>
        </w:rPr>
        <w:t>$</w:t>
      </w:r>
      <w:r w:rsidR="009F32DC">
        <w:rPr>
          <w:sz w:val="24"/>
          <w:szCs w:val="24"/>
        </w:rPr>
        <w:t>36.2611</w:t>
      </w:r>
      <w:r w:rsidR="009F32DC" w:rsidRPr="00DD4338">
        <w:rPr>
          <w:sz w:val="24"/>
          <w:szCs w:val="24"/>
        </w:rPr>
        <w:t>-$4</w:t>
      </w:r>
      <w:r w:rsidR="009F32DC">
        <w:rPr>
          <w:sz w:val="24"/>
          <w:szCs w:val="24"/>
        </w:rPr>
        <w:t>5.9014</w:t>
      </w:r>
      <w:r w:rsidR="009F32DC">
        <w:rPr>
          <w:b/>
          <w:sz w:val="24"/>
          <w:szCs w:val="24"/>
        </w:rPr>
        <w:t xml:space="preserve"> </w:t>
      </w:r>
      <w:r w:rsidR="009F32DC" w:rsidRPr="00DD4338">
        <w:rPr>
          <w:sz w:val="24"/>
          <w:szCs w:val="24"/>
        </w:rPr>
        <w:t>(Annualized approximately $7</w:t>
      </w:r>
      <w:r w:rsidR="009F32DC">
        <w:rPr>
          <w:sz w:val="24"/>
          <w:szCs w:val="24"/>
        </w:rPr>
        <w:t>5,423</w:t>
      </w:r>
      <w:r w:rsidR="009F32DC" w:rsidRPr="00DD4338">
        <w:rPr>
          <w:sz w:val="24"/>
          <w:szCs w:val="24"/>
        </w:rPr>
        <w:t>-$9</w:t>
      </w:r>
      <w:r w:rsidR="009F32DC">
        <w:rPr>
          <w:sz w:val="24"/>
          <w:szCs w:val="24"/>
        </w:rPr>
        <w:t>5,475</w:t>
      </w:r>
      <w:r w:rsidR="009F32DC" w:rsidRPr="00DD4338">
        <w:rPr>
          <w:sz w:val="24"/>
          <w:szCs w:val="24"/>
        </w:rPr>
        <w:t>)</w:t>
      </w:r>
      <w:r w:rsidR="009F32DC" w:rsidRPr="00DD4338">
        <w:rPr>
          <w:sz w:val="24"/>
          <w:szCs w:val="24"/>
        </w:rPr>
        <w:tab/>
      </w:r>
      <w:r w:rsidR="009F32DC">
        <w:rPr>
          <w:b/>
          <w:sz w:val="24"/>
          <w:szCs w:val="24"/>
        </w:rPr>
        <w:tab/>
      </w:r>
      <w:r w:rsidR="009F32DC">
        <w:rPr>
          <w:b/>
          <w:sz w:val="24"/>
          <w:szCs w:val="24"/>
        </w:rPr>
        <w:br/>
        <w:t xml:space="preserve">                           </w:t>
      </w:r>
      <w:r w:rsidR="009F32DC" w:rsidRPr="006567F0">
        <w:rPr>
          <w:bCs/>
          <w:sz w:val="24"/>
          <w:szCs w:val="24"/>
        </w:rPr>
        <w:t>Educational Incentive $1,125-$2,450</w:t>
      </w:r>
      <w:r w:rsidR="009F32DC">
        <w:rPr>
          <w:b/>
          <w:sz w:val="24"/>
          <w:szCs w:val="24"/>
        </w:rPr>
        <w:tab/>
        <w:t xml:space="preserve">.  </w:t>
      </w:r>
      <w:r w:rsidR="009F32DC" w:rsidRPr="006567F0">
        <w:rPr>
          <w:bCs/>
          <w:sz w:val="24"/>
          <w:szCs w:val="24"/>
        </w:rPr>
        <w:t>See</w:t>
      </w:r>
      <w:r w:rsidR="009F32DC">
        <w:rPr>
          <w:b/>
          <w:sz w:val="24"/>
          <w:szCs w:val="24"/>
        </w:rPr>
        <w:t xml:space="preserve"> </w:t>
      </w:r>
      <w:r w:rsidR="009F32DC" w:rsidRPr="006567F0">
        <w:rPr>
          <w:bCs/>
          <w:sz w:val="24"/>
          <w:szCs w:val="24"/>
        </w:rPr>
        <w:t>Collective Bargaining Agreement</w:t>
      </w:r>
      <w:r w:rsidR="009F32DC">
        <w:rPr>
          <w:b/>
          <w:sz w:val="24"/>
          <w:szCs w:val="24"/>
        </w:rPr>
        <w:br/>
      </w:r>
      <w:r w:rsidRPr="008D1853">
        <w:rPr>
          <w:b/>
          <w:sz w:val="24"/>
          <w:szCs w:val="24"/>
        </w:rPr>
        <w:t>Union/</w:t>
      </w:r>
      <w:r w:rsidR="0021357F" w:rsidRPr="008D1853">
        <w:rPr>
          <w:b/>
          <w:sz w:val="24"/>
          <w:szCs w:val="24"/>
        </w:rPr>
        <w:t>Non-Union</w:t>
      </w:r>
      <w:r w:rsidRPr="008D1853">
        <w:rPr>
          <w:b/>
          <w:sz w:val="24"/>
          <w:szCs w:val="24"/>
        </w:rPr>
        <w:t xml:space="preserve">:   </w:t>
      </w:r>
      <w:r w:rsidRPr="008D1853">
        <w:rPr>
          <w:sz w:val="24"/>
          <w:szCs w:val="24"/>
        </w:rPr>
        <w:t>Union</w:t>
      </w:r>
      <w:r w:rsidRPr="008D1853">
        <w:rPr>
          <w:sz w:val="24"/>
          <w:szCs w:val="24"/>
        </w:rPr>
        <w:tab/>
      </w:r>
      <w:r w:rsidRPr="008D1853">
        <w:rPr>
          <w:sz w:val="24"/>
          <w:szCs w:val="24"/>
        </w:rPr>
        <w:tab/>
      </w:r>
      <w:r w:rsidRPr="008D1853">
        <w:rPr>
          <w:sz w:val="24"/>
          <w:szCs w:val="24"/>
        </w:rPr>
        <w:tab/>
      </w:r>
      <w:r w:rsidRPr="008D1853">
        <w:rPr>
          <w:sz w:val="24"/>
          <w:szCs w:val="24"/>
        </w:rPr>
        <w:tab/>
      </w:r>
      <w:r w:rsidR="00DD4338" w:rsidRPr="008D1853">
        <w:rPr>
          <w:b/>
          <w:sz w:val="24"/>
          <w:szCs w:val="24"/>
        </w:rPr>
        <w:t>Status</w:t>
      </w:r>
      <w:r w:rsidR="00DD4338" w:rsidRPr="008D1853">
        <w:rPr>
          <w:sz w:val="24"/>
          <w:szCs w:val="24"/>
        </w:rPr>
        <w:t>: Full-time</w:t>
      </w:r>
      <w:r w:rsidRPr="008D1853">
        <w:rPr>
          <w:sz w:val="24"/>
          <w:szCs w:val="24"/>
        </w:rPr>
        <w:tab/>
      </w:r>
      <w:r w:rsidRPr="008D1853">
        <w:rPr>
          <w:sz w:val="24"/>
          <w:szCs w:val="24"/>
        </w:rPr>
        <w:br/>
      </w:r>
      <w:r w:rsidRPr="008D1853">
        <w:rPr>
          <w:b/>
          <w:color w:val="FF0000"/>
          <w:sz w:val="24"/>
          <w:szCs w:val="24"/>
        </w:rPr>
        <w:t>Closing Date:</w:t>
      </w:r>
      <w:r w:rsidR="00496BB5">
        <w:rPr>
          <w:b/>
          <w:color w:val="FF0000"/>
          <w:sz w:val="24"/>
          <w:szCs w:val="24"/>
        </w:rPr>
        <w:tab/>
      </w:r>
      <w:r w:rsidR="00CD5A8F">
        <w:rPr>
          <w:b/>
          <w:color w:val="FF0000"/>
          <w:sz w:val="24"/>
          <w:szCs w:val="24"/>
        </w:rPr>
        <w:t>Open Until Filled</w:t>
      </w:r>
      <w:r w:rsidR="009F32DC">
        <w:rPr>
          <w:b/>
          <w:color w:val="FF0000"/>
          <w:sz w:val="24"/>
          <w:szCs w:val="24"/>
        </w:rPr>
        <w:tab/>
      </w:r>
      <w:r w:rsidR="009F32DC">
        <w:rPr>
          <w:b/>
          <w:color w:val="FF0000"/>
          <w:sz w:val="24"/>
          <w:szCs w:val="24"/>
        </w:rPr>
        <w:tab/>
      </w:r>
      <w:r w:rsidR="009F32DC">
        <w:rPr>
          <w:b/>
          <w:color w:val="FF0000"/>
          <w:sz w:val="24"/>
          <w:szCs w:val="24"/>
        </w:rPr>
        <w:tab/>
      </w:r>
      <w:r w:rsidR="002B1D55" w:rsidRPr="008D1853">
        <w:rPr>
          <w:b/>
          <w:sz w:val="24"/>
          <w:szCs w:val="24"/>
        </w:rPr>
        <w:t>Date Posted:</w:t>
      </w:r>
      <w:r w:rsidR="002B1D55" w:rsidRPr="008D1853">
        <w:rPr>
          <w:sz w:val="24"/>
          <w:szCs w:val="24"/>
        </w:rPr>
        <w:t xml:space="preserve">  </w:t>
      </w:r>
      <w:r w:rsidR="00553B1C">
        <w:rPr>
          <w:sz w:val="24"/>
          <w:szCs w:val="24"/>
        </w:rPr>
        <w:t>February 3, 2023</w:t>
      </w:r>
    </w:p>
    <w:p w14:paraId="0FC43266" w14:textId="1A716CEC" w:rsidR="00D36CC4" w:rsidRPr="0069534C" w:rsidRDefault="00011F9C" w:rsidP="00D36CC4">
      <w:pPr>
        <w:rPr>
          <w:i/>
        </w:rPr>
      </w:pPr>
      <w:r w:rsidRPr="0069534C">
        <w:rPr>
          <w:b/>
        </w:rPr>
        <w:t xml:space="preserve">Benefits </w:t>
      </w:r>
      <w:r w:rsidR="00874346" w:rsidRPr="0069534C">
        <w:rPr>
          <w:b/>
        </w:rPr>
        <w:t>include</w:t>
      </w:r>
      <w:r w:rsidRPr="0069534C">
        <w:t xml:space="preserve"> </w:t>
      </w:r>
      <w:r w:rsidR="00C530E2" w:rsidRPr="0069534C">
        <w:t xml:space="preserve">Additional educational pay, </w:t>
      </w:r>
      <w:r w:rsidR="00D36CC4" w:rsidRPr="0069534C">
        <w:t xml:space="preserve">Health Insurance, Life Insurance, Long Term Disability, </w:t>
      </w:r>
      <w:r w:rsidR="000577EE" w:rsidRPr="0069534C">
        <w:t xml:space="preserve">401(a) </w:t>
      </w:r>
      <w:r w:rsidR="00D36CC4" w:rsidRPr="0069534C">
        <w:t xml:space="preserve">Defined </w:t>
      </w:r>
      <w:r w:rsidR="00DD4338" w:rsidRPr="0069534C">
        <w:t>Contribution Pension Plan</w:t>
      </w:r>
      <w:r w:rsidR="00D36CC4" w:rsidRPr="0069534C">
        <w:t>, 457 Deferred Compensation Plan and</w:t>
      </w:r>
      <w:r w:rsidR="00DD4338" w:rsidRPr="0069534C">
        <w:t xml:space="preserve"> </w:t>
      </w:r>
      <w:r w:rsidR="00D36CC4" w:rsidRPr="0069534C">
        <w:t>IRA Plan, Paid Holidays, Vacation and Sick Leave.</w:t>
      </w:r>
    </w:p>
    <w:p w14:paraId="74CE282D" w14:textId="7DDE02A0" w:rsidR="00BC6381" w:rsidRPr="0069534C" w:rsidRDefault="00BC6381" w:rsidP="00F80DEE">
      <w:r w:rsidRPr="0069534C">
        <w:rPr>
          <w:b/>
        </w:rPr>
        <w:t>Summary</w:t>
      </w:r>
      <w:r w:rsidR="00F80DEE" w:rsidRPr="0069534C">
        <w:rPr>
          <w:b/>
        </w:rPr>
        <w:t xml:space="preserve">: </w:t>
      </w:r>
      <w:r w:rsidR="002B1D55" w:rsidRPr="0069534C">
        <w:rPr>
          <w:b/>
        </w:rPr>
        <w:br/>
      </w:r>
      <w:r w:rsidR="008D1853" w:rsidRPr="0069534C">
        <w:rPr>
          <w:rFonts w:eastAsia="Times New Roman" w:cs="Times New Roman"/>
        </w:rPr>
        <w:t xml:space="preserve">The Town of </w:t>
      </w:r>
      <w:r w:rsidR="00726D66" w:rsidRPr="0069534C">
        <w:rPr>
          <w:rFonts w:eastAsia="Times New Roman" w:cs="Times New Roman"/>
        </w:rPr>
        <w:t>Avon</w:t>
      </w:r>
      <w:r w:rsidR="008D1853" w:rsidRPr="0069534C">
        <w:rPr>
          <w:rFonts w:eastAsia="Times New Roman" w:cs="Times New Roman"/>
        </w:rPr>
        <w:t xml:space="preserve"> Police Department, a state and nationally accredited agency, is accepting applications for </w:t>
      </w:r>
      <w:r w:rsidR="0069534C" w:rsidRPr="0069534C">
        <w:rPr>
          <w:rFonts w:eastAsia="Times New Roman" w:cs="Times New Roman"/>
        </w:rPr>
        <w:t>full-time entry-level</w:t>
      </w:r>
      <w:r w:rsidR="00C530E2" w:rsidRPr="0069534C">
        <w:rPr>
          <w:rFonts w:eastAsia="Times New Roman" w:cs="Times New Roman"/>
        </w:rPr>
        <w:t xml:space="preserve"> P</w:t>
      </w:r>
      <w:r w:rsidR="008D1853" w:rsidRPr="0069534C">
        <w:rPr>
          <w:rFonts w:eastAsia="Times New Roman" w:cs="Times New Roman"/>
        </w:rPr>
        <w:t xml:space="preserve">olice Officer.  </w:t>
      </w:r>
      <w:r w:rsidRPr="0069534C">
        <w:t xml:space="preserve">Under the direction of the Chief of Police, a police officer will enforce the laws of the state and municipal ordinances of the </w:t>
      </w:r>
      <w:r w:rsidR="007F4135" w:rsidRPr="0069534C">
        <w:t>T</w:t>
      </w:r>
      <w:r w:rsidRPr="0069534C">
        <w:t xml:space="preserve">own and protect the lives and property of the citizens of </w:t>
      </w:r>
      <w:r w:rsidR="00726D66" w:rsidRPr="0069534C">
        <w:t>Avon</w:t>
      </w:r>
      <w:r w:rsidRPr="0069534C">
        <w:t xml:space="preserve"> and the State of Connecticut.</w:t>
      </w:r>
    </w:p>
    <w:p w14:paraId="23E83E3C" w14:textId="77777777" w:rsidR="00BC6381" w:rsidRPr="0069534C" w:rsidRDefault="00BC6381" w:rsidP="00F80DEE">
      <w:r w:rsidRPr="0069534C">
        <w:rPr>
          <w:b/>
        </w:rPr>
        <w:t xml:space="preserve">Examples of Duties: </w:t>
      </w:r>
      <w:r w:rsidR="002B1D55" w:rsidRPr="0069534C">
        <w:rPr>
          <w:b/>
        </w:rPr>
        <w:br/>
      </w:r>
      <w:r w:rsidRPr="0069534C">
        <w:t xml:space="preserve">In-field duties: Enforce state law and local ordinances, respond to emergency and routine calls for service throughout the </w:t>
      </w:r>
      <w:r w:rsidR="00011F9C" w:rsidRPr="0069534C">
        <w:t>T</w:t>
      </w:r>
      <w:r w:rsidRPr="0069534C">
        <w:t>own, render first aid and other assistance to citizens as required.</w:t>
      </w:r>
    </w:p>
    <w:p w14:paraId="1FA84F41" w14:textId="106F8EDC" w:rsidR="000171F2" w:rsidRPr="0069534C" w:rsidRDefault="00555ACE" w:rsidP="000171F2">
      <w:pPr>
        <w:spacing w:after="0" w:line="240" w:lineRule="auto"/>
        <w:jc w:val="both"/>
        <w:rPr>
          <w:rFonts w:cstheme="minorHAnsi"/>
        </w:rPr>
      </w:pPr>
      <w:r w:rsidRPr="0069534C">
        <w:rPr>
          <w:b/>
        </w:rPr>
        <w:t xml:space="preserve">Qualifications: </w:t>
      </w:r>
      <w:r w:rsidR="002B1D55" w:rsidRPr="0069534C">
        <w:rPr>
          <w:b/>
        </w:rPr>
        <w:br/>
      </w:r>
      <w:r w:rsidR="0007529A" w:rsidRPr="0069534C">
        <w:rPr>
          <w:rFonts w:cstheme="minorHAnsi"/>
        </w:rPr>
        <w:t>Associates Degree or e</w:t>
      </w:r>
      <w:r w:rsidR="00DD4338" w:rsidRPr="0069534C">
        <w:rPr>
          <w:rFonts w:cstheme="minorHAnsi"/>
        </w:rPr>
        <w:t>q</w:t>
      </w:r>
      <w:r w:rsidR="0007529A" w:rsidRPr="0069534C">
        <w:rPr>
          <w:rFonts w:cstheme="minorHAnsi"/>
        </w:rPr>
        <w:t xml:space="preserve">uivalency (60 credit hours) at an accredited college/university; or </w:t>
      </w:r>
      <w:r w:rsidR="007E77DF" w:rsidRPr="0069534C">
        <w:rPr>
          <w:rFonts w:cstheme="minorHAnsi"/>
        </w:rPr>
        <w:t>two (2) years</w:t>
      </w:r>
      <w:r w:rsidR="0007529A" w:rsidRPr="0069534C">
        <w:rPr>
          <w:rFonts w:cstheme="minorHAnsi"/>
        </w:rPr>
        <w:t xml:space="preserve"> active military experience</w:t>
      </w:r>
      <w:r w:rsidR="00C530E2" w:rsidRPr="0069534C">
        <w:rPr>
          <w:rFonts w:cstheme="minorHAnsi"/>
        </w:rPr>
        <w:t>.</w:t>
      </w:r>
      <w:r w:rsidR="0007529A" w:rsidRPr="0069534C">
        <w:rPr>
          <w:rFonts w:cstheme="minorHAnsi"/>
        </w:rPr>
        <w:t xml:space="preserve">  </w:t>
      </w:r>
      <w:r w:rsidR="000171F2" w:rsidRPr="0069534C">
        <w:rPr>
          <w:rFonts w:cstheme="minorHAnsi"/>
        </w:rPr>
        <w:t xml:space="preserve">Candidates must provide a college/university transcript documenting the completion of an Associates Degree or credit hour equivalency, or a copy of </w:t>
      </w:r>
      <w:r w:rsidR="00C530E2" w:rsidRPr="0069534C">
        <w:rPr>
          <w:rFonts w:cstheme="minorHAnsi"/>
        </w:rPr>
        <w:t>a</w:t>
      </w:r>
      <w:r w:rsidR="000171F2" w:rsidRPr="0069534C">
        <w:rPr>
          <w:rFonts w:cstheme="minorHAnsi"/>
        </w:rPr>
        <w:t xml:space="preserve"> DD214 Form documenting active military experience</w:t>
      </w:r>
      <w:r w:rsidR="0021357F">
        <w:rPr>
          <w:rFonts w:cstheme="minorHAnsi"/>
        </w:rPr>
        <w:t>.</w:t>
      </w:r>
    </w:p>
    <w:p w14:paraId="16F520B8" w14:textId="77777777" w:rsidR="008D1853" w:rsidRPr="0069534C" w:rsidRDefault="00FC0DA0" w:rsidP="008D1853">
      <w:pPr>
        <w:spacing w:before="100" w:beforeAutospacing="1" w:after="100" w:afterAutospacing="1"/>
        <w:rPr>
          <w:rFonts w:eastAsia="Times New Roman" w:cstheme="minorHAnsi"/>
        </w:rPr>
      </w:pPr>
      <w:r w:rsidRPr="0069534C">
        <w:rPr>
          <w:rFonts w:cstheme="minorHAnsi"/>
        </w:rPr>
        <w:t xml:space="preserve">Candidates must possess a motor vehicle operator’s license.  </w:t>
      </w:r>
      <w:r w:rsidR="0032038A" w:rsidRPr="0069534C">
        <w:rPr>
          <w:rFonts w:cstheme="minorHAnsi"/>
        </w:rPr>
        <w:t>H</w:t>
      </w:r>
      <w:r w:rsidRPr="0069534C">
        <w:rPr>
          <w:rFonts w:cstheme="minorHAnsi"/>
        </w:rPr>
        <w:t xml:space="preserve">ave no past felony, A or B misdemeanor or domestic violence convictions, or have committed any act which would constitute perjury or false statement.   </w:t>
      </w:r>
      <w:r w:rsidR="008D1853" w:rsidRPr="0069534C">
        <w:rPr>
          <w:rFonts w:eastAsia="Times New Roman" w:cstheme="minorHAnsi"/>
        </w:rPr>
        <w:t>Applicants’ work history must be free from significant disciplinary issues</w:t>
      </w:r>
      <w:r w:rsidR="00336654" w:rsidRPr="0069534C">
        <w:rPr>
          <w:rFonts w:eastAsia="Times New Roman" w:cstheme="minorHAnsi"/>
        </w:rPr>
        <w:t>; may not have been dismissed from any former law enforcement unit(s) for malfeasance or other serious misconduct and did not resign or retire from a police officer position wh</w:t>
      </w:r>
      <w:r w:rsidR="007E4597" w:rsidRPr="0069534C">
        <w:rPr>
          <w:rFonts w:eastAsia="Times New Roman" w:cstheme="minorHAnsi"/>
        </w:rPr>
        <w:t>ile</w:t>
      </w:r>
      <w:r w:rsidR="00336654" w:rsidRPr="0069534C">
        <w:rPr>
          <w:rFonts w:eastAsia="Times New Roman" w:cstheme="minorHAnsi"/>
        </w:rPr>
        <w:t xml:space="preserve"> under investigation for malfeasance or serious misconduct.  </w:t>
      </w:r>
      <w:r w:rsidR="008D1853" w:rsidRPr="0069534C">
        <w:rPr>
          <w:rFonts w:eastAsia="Times New Roman" w:cstheme="minorHAnsi"/>
        </w:rPr>
        <w:t xml:space="preserve"> </w:t>
      </w:r>
    </w:p>
    <w:p w14:paraId="54F4FDD9" w14:textId="77777777" w:rsidR="007E77DF" w:rsidRPr="0069534C" w:rsidRDefault="007E77DF" w:rsidP="002B1D55">
      <w:pPr>
        <w:pStyle w:val="NoSpacing"/>
        <w:rPr>
          <w:b/>
        </w:rPr>
      </w:pPr>
    </w:p>
    <w:p w14:paraId="55BB40DA" w14:textId="77777777" w:rsidR="002B1D55" w:rsidRPr="0069534C" w:rsidRDefault="002B1D55" w:rsidP="002B1D55">
      <w:pPr>
        <w:pStyle w:val="NoSpacing"/>
        <w:rPr>
          <w:b/>
        </w:rPr>
      </w:pPr>
      <w:r w:rsidRPr="0069534C">
        <w:rPr>
          <w:b/>
        </w:rPr>
        <w:t>Selection Process:</w:t>
      </w:r>
      <w:r w:rsidR="00BC6381" w:rsidRPr="0069534C">
        <w:rPr>
          <w:b/>
        </w:rPr>
        <w:t xml:space="preserve">  </w:t>
      </w:r>
    </w:p>
    <w:p w14:paraId="0BB3CEEE" w14:textId="7B085AFB" w:rsidR="00986848" w:rsidRPr="0069534C" w:rsidRDefault="007E77DF" w:rsidP="00986848">
      <w:pPr>
        <w:ind w:left="720"/>
        <w:rPr>
          <w:rFonts w:cs="Arial"/>
        </w:rPr>
      </w:pPr>
      <w:r w:rsidRPr="0069534C">
        <w:rPr>
          <w:rFonts w:cs="Arial"/>
          <w:b/>
        </w:rPr>
        <w:br/>
      </w:r>
      <w:r w:rsidR="00986848" w:rsidRPr="0069534C">
        <w:rPr>
          <w:rFonts w:cs="Arial"/>
          <w:b/>
        </w:rPr>
        <w:t>Physical Ability Assessment:</w:t>
      </w:r>
      <w:r w:rsidR="00986848" w:rsidRPr="0069534C">
        <w:rPr>
          <w:rFonts w:cs="Arial"/>
          <w:b/>
        </w:rPr>
        <w:br/>
      </w:r>
      <w:r w:rsidR="00986848" w:rsidRPr="0069534C">
        <w:rPr>
          <w:rFonts w:cs="Arial"/>
        </w:rPr>
        <w:t xml:space="preserve">The Physical Ability Assessment evaluates candidates in four areas, muscular endurance, flexibility, absolute </w:t>
      </w:r>
      <w:r w:rsidR="00874346" w:rsidRPr="0069534C">
        <w:rPr>
          <w:rFonts w:cs="Arial"/>
        </w:rPr>
        <w:t>strength,</w:t>
      </w:r>
      <w:r w:rsidR="00986848" w:rsidRPr="0069534C">
        <w:rPr>
          <w:rFonts w:cs="Arial"/>
        </w:rPr>
        <w:t xml:space="preserve"> and cardiovascular capacity, as measured by four physical activities. These activities include the sit-up, </w:t>
      </w:r>
      <w:r w:rsidR="0069534C" w:rsidRPr="0069534C">
        <w:rPr>
          <w:rFonts w:cs="Arial"/>
        </w:rPr>
        <w:t>300-meter</w:t>
      </w:r>
      <w:r w:rsidR="00986848" w:rsidRPr="0069534C">
        <w:rPr>
          <w:rFonts w:cs="Arial"/>
        </w:rPr>
        <w:t xml:space="preserve"> run, push-ups and </w:t>
      </w:r>
      <w:r w:rsidR="0069534C" w:rsidRPr="0069534C">
        <w:rPr>
          <w:rFonts w:cs="Arial"/>
        </w:rPr>
        <w:t>1.5-mile</w:t>
      </w:r>
      <w:r w:rsidR="00986848" w:rsidRPr="0069534C">
        <w:rPr>
          <w:rFonts w:cs="Arial"/>
        </w:rPr>
        <w:t xml:space="preserve"> run. The Physical Ability Assessment follows standards set forth by the Police Officer Standards and Training Council (POST) of the State of Connecticut.</w:t>
      </w:r>
    </w:p>
    <w:p w14:paraId="0C162AE0" w14:textId="5D4D19AF" w:rsidR="00986848" w:rsidRPr="0069534C" w:rsidRDefault="00986848" w:rsidP="00986848">
      <w:pPr>
        <w:ind w:left="720"/>
        <w:rPr>
          <w:rFonts w:cs="Arial"/>
        </w:rPr>
      </w:pPr>
      <w:r w:rsidRPr="0069534C">
        <w:rPr>
          <w:rFonts w:cs="Arial"/>
        </w:rPr>
        <w:t xml:space="preserve">Applicants must successfully pass the Physical Ability Assessment, as conducted by the Complete Health &amp; Injury Prevention, Inc. (C.H.I.P.) at the </w:t>
      </w:r>
      <w:r w:rsidR="00874346" w:rsidRPr="0069534C">
        <w:rPr>
          <w:rFonts w:cs="Arial"/>
        </w:rPr>
        <w:t>5</w:t>
      </w:r>
      <w:r w:rsidRPr="0069534C">
        <w:rPr>
          <w:rFonts w:cs="Arial"/>
        </w:rPr>
        <w:t xml:space="preserve">0 % standard.  Additional information including registration and forms may be found at </w:t>
      </w:r>
      <w:hyperlink r:id="rId9" w:history="1">
        <w:r w:rsidRPr="0069534C">
          <w:rPr>
            <w:rStyle w:val="Hyperlink"/>
            <w:rFonts w:cs="Arial"/>
          </w:rPr>
          <w:t>http://www.chip-inc.com/</w:t>
        </w:r>
      </w:hyperlink>
      <w:r w:rsidRPr="0069534C">
        <w:rPr>
          <w:rFonts w:cs="Arial"/>
        </w:rPr>
        <w:t xml:space="preserve"> .</w:t>
      </w:r>
    </w:p>
    <w:p w14:paraId="0863778B" w14:textId="77777777" w:rsidR="008D1853" w:rsidRPr="0069534C" w:rsidRDefault="008D1853" w:rsidP="002B1D55">
      <w:pPr>
        <w:pStyle w:val="NoSpacing"/>
        <w:ind w:left="720"/>
        <w:rPr>
          <w:rFonts w:eastAsia="Times New Roman" w:cs="Times New Roman"/>
        </w:rPr>
      </w:pPr>
      <w:r w:rsidRPr="0069534C">
        <w:rPr>
          <w:rFonts w:eastAsia="Times New Roman" w:cs="Times New Roman"/>
          <w:b/>
          <w:bCs/>
        </w:rPr>
        <w:t xml:space="preserve">Written Examination:     </w:t>
      </w:r>
      <w:r w:rsidR="00986848" w:rsidRPr="0069534C">
        <w:rPr>
          <w:rFonts w:eastAsia="Times New Roman" w:cs="Times New Roman"/>
          <w:bCs/>
        </w:rPr>
        <w:t xml:space="preserve">The written examination administered by the Connecticut Police Chiefs Association (CPCA) must be taken prior to application submission.  The </w:t>
      </w:r>
      <w:r w:rsidR="00986848" w:rsidRPr="0069534C">
        <w:rPr>
          <w:rFonts w:eastAsia="Times New Roman" w:cs="Times New Roman"/>
        </w:rPr>
        <w:t xml:space="preserve">written examination requires a minimum score of 70% to pass.    </w:t>
      </w:r>
      <w:r w:rsidR="000D7AC8" w:rsidRPr="0069534C">
        <w:rPr>
          <w:rFonts w:eastAsia="Times New Roman" w:cs="Times New Roman"/>
        </w:rPr>
        <w:t xml:space="preserve">  </w:t>
      </w:r>
    </w:p>
    <w:p w14:paraId="6AEDD6C0" w14:textId="77777777" w:rsidR="00986848" w:rsidRPr="0069534C" w:rsidRDefault="007E77DF" w:rsidP="00986848">
      <w:pPr>
        <w:ind w:left="720"/>
        <w:rPr>
          <w:rFonts w:cs="Arial"/>
        </w:rPr>
      </w:pPr>
      <w:r w:rsidRPr="0069534C">
        <w:rPr>
          <w:rFonts w:eastAsia="Times New Roman" w:cs="Times New Roman"/>
          <w:b/>
          <w:bCs/>
        </w:rPr>
        <w:br/>
      </w:r>
      <w:r w:rsidR="008D1853" w:rsidRPr="0069534C">
        <w:rPr>
          <w:rFonts w:eastAsia="Times New Roman" w:cs="Times New Roman"/>
          <w:b/>
          <w:bCs/>
        </w:rPr>
        <w:t xml:space="preserve">Oral </w:t>
      </w:r>
      <w:r w:rsidR="000D7AC8" w:rsidRPr="0069534C">
        <w:rPr>
          <w:rFonts w:eastAsia="Times New Roman" w:cs="Times New Roman"/>
          <w:b/>
          <w:bCs/>
        </w:rPr>
        <w:t>Board</w:t>
      </w:r>
      <w:r w:rsidR="002B1D55" w:rsidRPr="0069534C">
        <w:rPr>
          <w:rFonts w:eastAsia="Times New Roman" w:cs="Times New Roman"/>
          <w:b/>
          <w:bCs/>
        </w:rPr>
        <w:t xml:space="preserve">:  </w:t>
      </w:r>
      <w:r w:rsidR="00231CF5" w:rsidRPr="0069534C">
        <w:rPr>
          <w:rFonts w:eastAsia="Times New Roman" w:cs="Times New Roman"/>
          <w:bCs/>
        </w:rPr>
        <w:t>Ap</w:t>
      </w:r>
      <w:r w:rsidR="00986848" w:rsidRPr="0069534C">
        <w:rPr>
          <w:rFonts w:cs="Arial"/>
        </w:rPr>
        <w:t xml:space="preserve">plicants passing the written exam will be invited to participate in an oral board examination. </w:t>
      </w:r>
      <w:r w:rsidR="00986848" w:rsidRPr="0069534C">
        <w:rPr>
          <w:rFonts w:cs="Arial"/>
          <w:i/>
          <w:u w:val="single"/>
        </w:rPr>
        <w:t>Not everyone who passes the written exam may be invited to participate in the oral board examination.</w:t>
      </w:r>
      <w:r w:rsidR="00986848" w:rsidRPr="0069534C">
        <w:rPr>
          <w:rFonts w:cs="Arial"/>
        </w:rPr>
        <w:t xml:space="preserve">  The examination consists of the applicant answering a series of questions as presented by a panel of raters.  This examination is meant to measure the applicant’s verbal comprehension and expression as well as problem solving abilities.   A minimum score of 70% on the oral board examination is required to pass. </w:t>
      </w:r>
    </w:p>
    <w:p w14:paraId="415479FD" w14:textId="5423D4CA" w:rsidR="00986848" w:rsidRPr="0069534C" w:rsidRDefault="00986848" w:rsidP="00986848">
      <w:pPr>
        <w:ind w:left="720"/>
        <w:rPr>
          <w:rFonts w:cs="Arial"/>
        </w:rPr>
      </w:pPr>
      <w:r w:rsidRPr="0069534C">
        <w:rPr>
          <w:rFonts w:cs="Arial"/>
        </w:rPr>
        <w:t xml:space="preserve">Candidates who obtain the highest combined written and oral exam scores will be eligible to continue with the next steps of the recruitment process. All others passing the examination will be placed on an eligibility </w:t>
      </w:r>
      <w:r w:rsidR="0069534C" w:rsidRPr="0069534C">
        <w:rPr>
          <w:rFonts w:cs="Arial"/>
        </w:rPr>
        <w:t>list and</w:t>
      </w:r>
      <w:r w:rsidRPr="0069534C">
        <w:rPr>
          <w:rFonts w:cs="Arial"/>
        </w:rPr>
        <w:t xml:space="preserve"> may be considered again during the year if any vacancies for Police Officer occur.</w:t>
      </w:r>
    </w:p>
    <w:p w14:paraId="60D8AAA9" w14:textId="0E3F67DB" w:rsidR="00986848" w:rsidRPr="0069534C" w:rsidRDefault="008D1853" w:rsidP="00986848">
      <w:pPr>
        <w:ind w:left="720"/>
        <w:rPr>
          <w:rFonts w:cs="Arial"/>
        </w:rPr>
      </w:pPr>
      <w:r w:rsidRPr="0069534C">
        <w:rPr>
          <w:rFonts w:eastAsia="Times New Roman" w:cs="Times New Roman"/>
          <w:b/>
          <w:bCs/>
        </w:rPr>
        <w:t>Background Investigation</w:t>
      </w:r>
      <w:r w:rsidR="000D7AC8" w:rsidRPr="0069534C">
        <w:rPr>
          <w:rFonts w:eastAsia="Times New Roman" w:cs="Times New Roman"/>
          <w:b/>
          <w:bCs/>
        </w:rPr>
        <w:t>:</w:t>
      </w:r>
      <w:r w:rsidR="002B1D55" w:rsidRPr="0069534C">
        <w:rPr>
          <w:rFonts w:eastAsia="Times New Roman" w:cs="Times New Roman"/>
          <w:b/>
          <w:bCs/>
        </w:rPr>
        <w:t xml:space="preserve"> </w:t>
      </w:r>
      <w:r w:rsidR="000D7AC8" w:rsidRPr="0069534C">
        <w:rPr>
          <w:rFonts w:eastAsia="Times New Roman" w:cs="Times New Roman"/>
          <w:b/>
          <w:bCs/>
        </w:rPr>
        <w:t xml:space="preserve"> </w:t>
      </w:r>
      <w:r w:rsidR="00986848" w:rsidRPr="0069534C">
        <w:rPr>
          <w:rFonts w:eastAsia="Times New Roman" w:cs="Times New Roman"/>
        </w:rPr>
        <w:t xml:space="preserve">The investigation of an applicant’s background and character is the key component of the selection process. </w:t>
      </w:r>
      <w:r w:rsidR="00986848" w:rsidRPr="0069534C">
        <w:rPr>
          <w:rFonts w:cs="Arial"/>
        </w:rPr>
        <w:t xml:space="preserve">Information uncovered in this investigation may be further addressed in other phases of the selection process.   Rejection from a </w:t>
      </w:r>
      <w:r w:rsidR="0069534C" w:rsidRPr="0069534C">
        <w:rPr>
          <w:rFonts w:cs="Arial"/>
        </w:rPr>
        <w:t>police officer</w:t>
      </w:r>
      <w:r w:rsidR="00986848" w:rsidRPr="0069534C">
        <w:rPr>
          <w:rFonts w:cs="Arial"/>
        </w:rPr>
        <w:t xml:space="preserve"> hiring process in another community may be the basis for disqualification in this process. Participation in illegal activities, including narcotics use, will be investigated regardless of whether those activities resulted in conviction of a crime. Results of this investigation will have a major impact on whether a candidate is hired.  </w:t>
      </w:r>
    </w:p>
    <w:p w14:paraId="731807BB" w14:textId="6BBBC477" w:rsidR="00986848" w:rsidRPr="0069534C" w:rsidRDefault="00986848" w:rsidP="00986848">
      <w:pPr>
        <w:spacing w:before="100" w:beforeAutospacing="1" w:after="100" w:afterAutospacing="1"/>
        <w:ind w:left="720"/>
        <w:outlineLvl w:val="2"/>
        <w:rPr>
          <w:rFonts w:eastAsia="Times New Roman" w:cs="Times New Roman"/>
        </w:rPr>
      </w:pPr>
      <w:r w:rsidRPr="0069534C">
        <w:rPr>
          <w:rFonts w:eastAsia="Times New Roman" w:cs="Times New Roman"/>
        </w:rPr>
        <w:t xml:space="preserve">Unrestricted access to the employer’s records, except for those with restrictions placed by law, must be granted by an applicant, at a mutually agreeable point in time, </w:t>
      </w:r>
      <w:r w:rsidR="0069534C" w:rsidRPr="0069534C">
        <w:rPr>
          <w:rFonts w:eastAsia="Times New Roman" w:cs="Times New Roman"/>
        </w:rPr>
        <w:t>to</w:t>
      </w:r>
      <w:r w:rsidRPr="0069534C">
        <w:rPr>
          <w:rFonts w:eastAsia="Times New Roman" w:cs="Times New Roman"/>
        </w:rPr>
        <w:t xml:space="preserve"> proceed in the hiring process.  </w:t>
      </w:r>
    </w:p>
    <w:p w14:paraId="7BED982D" w14:textId="77777777" w:rsidR="00986848" w:rsidRPr="0069534C" w:rsidRDefault="000D7AC8" w:rsidP="007E77DF">
      <w:pPr>
        <w:spacing w:before="100" w:beforeAutospacing="1" w:after="100" w:afterAutospacing="1"/>
        <w:ind w:left="720"/>
        <w:outlineLvl w:val="2"/>
        <w:rPr>
          <w:rFonts w:cs="Arial"/>
        </w:rPr>
      </w:pPr>
      <w:r w:rsidRPr="0069534C">
        <w:rPr>
          <w:rFonts w:eastAsia="Times New Roman" w:cs="Times New Roman"/>
          <w:b/>
          <w:bCs/>
        </w:rPr>
        <w:t xml:space="preserve">Additional Examinations: </w:t>
      </w:r>
      <w:r w:rsidR="007E77DF" w:rsidRPr="0069534C">
        <w:rPr>
          <w:rFonts w:eastAsia="Times New Roman" w:cs="Times New Roman"/>
          <w:b/>
          <w:bCs/>
        </w:rPr>
        <w:br/>
      </w:r>
      <w:r w:rsidR="007E77DF" w:rsidRPr="0069534C">
        <w:rPr>
          <w:rFonts w:eastAsia="Times New Roman" w:cs="Times New Roman"/>
          <w:b/>
          <w:bCs/>
        </w:rPr>
        <w:br/>
      </w:r>
      <w:r w:rsidR="008D1853" w:rsidRPr="0069534C">
        <w:rPr>
          <w:rFonts w:eastAsia="Times New Roman" w:cs="Times New Roman"/>
          <w:b/>
          <w:bCs/>
        </w:rPr>
        <w:t>Polygraph Examination</w:t>
      </w:r>
      <w:r w:rsidR="00986848" w:rsidRPr="0069534C">
        <w:rPr>
          <w:rFonts w:eastAsia="Times New Roman" w:cs="Times New Roman"/>
          <w:bCs/>
        </w:rPr>
        <w:t>-</w:t>
      </w:r>
      <w:r w:rsidR="00986848" w:rsidRPr="0069534C">
        <w:rPr>
          <w:rFonts w:cs="Arial"/>
        </w:rPr>
        <w:t xml:space="preserve"> The polygraph examination is used as an investigative tool in conjunction with the other components of the process.  This examination may cover areas such as past criminal activity, drug use, theft, domestic violence, and other issues of criminal history and character.</w:t>
      </w:r>
    </w:p>
    <w:p w14:paraId="64F3F14E" w14:textId="77777777" w:rsidR="00986848" w:rsidRPr="0069534C" w:rsidRDefault="00986848" w:rsidP="007E77DF">
      <w:pPr>
        <w:spacing w:before="100" w:beforeAutospacing="1" w:after="100" w:afterAutospacing="1"/>
        <w:ind w:left="720"/>
        <w:outlineLvl w:val="2"/>
        <w:rPr>
          <w:rFonts w:cs="Arial"/>
        </w:rPr>
      </w:pPr>
      <w:r w:rsidRPr="0069534C">
        <w:rPr>
          <w:rFonts w:cs="Arial"/>
        </w:rPr>
        <w:lastRenderedPageBreak/>
        <w:t>A candidate for employment as a Police Officer will not be rejected solely on an adverse or unfavorable report of a polygraph examination.  Information obtained from other phases of this process, coupled with an adverse or unfavorable polygraph report may be sufficient grounds for rejection of a candidate.</w:t>
      </w:r>
      <w:r w:rsidR="007E77DF" w:rsidRPr="0069534C">
        <w:rPr>
          <w:rFonts w:cs="Arial"/>
        </w:rPr>
        <w:br/>
      </w:r>
      <w:r w:rsidR="007E77DF" w:rsidRPr="0069534C">
        <w:rPr>
          <w:rFonts w:cs="Arial"/>
        </w:rPr>
        <w:br/>
      </w:r>
      <w:r w:rsidRPr="0069534C">
        <w:rPr>
          <w:rFonts w:cs="Arial"/>
          <w:b/>
        </w:rPr>
        <w:t>Psychological Test and Interview:</w:t>
      </w:r>
      <w:r w:rsidRPr="0069534C">
        <w:rPr>
          <w:rFonts w:cs="Arial"/>
          <w:b/>
        </w:rPr>
        <w:br/>
      </w:r>
      <w:r w:rsidRPr="0069534C">
        <w:rPr>
          <w:rFonts w:cs="Arial"/>
        </w:rPr>
        <w:t>Candidates will be required to interview with a qualified psychologist or psychiatrist.  This interview may be coupled with the taking of appropriate tests.  The purpose is to determine a candidate’s suitability for employment as a Police Officer.  An adverse or unfavorable report may be grounds for rejection of a candidate.</w:t>
      </w:r>
    </w:p>
    <w:p w14:paraId="7D7D1A05" w14:textId="77777777" w:rsidR="00986848" w:rsidRPr="0069534C" w:rsidRDefault="00986848" w:rsidP="00986848">
      <w:pPr>
        <w:ind w:left="720"/>
        <w:rPr>
          <w:rFonts w:cs="Arial"/>
        </w:rPr>
      </w:pPr>
      <w:r w:rsidRPr="0069534C">
        <w:rPr>
          <w:rFonts w:cs="Arial"/>
          <w:b/>
        </w:rPr>
        <w:t>Medical Examination and Drug Test:</w:t>
      </w:r>
      <w:r w:rsidRPr="0069534C">
        <w:rPr>
          <w:rFonts w:cs="Arial"/>
          <w:b/>
        </w:rPr>
        <w:br/>
      </w:r>
      <w:r w:rsidRPr="0069534C">
        <w:rPr>
          <w:rFonts w:cs="Arial"/>
        </w:rPr>
        <w:t xml:space="preserve">A </w:t>
      </w:r>
      <w:r w:rsidR="00231CF5" w:rsidRPr="0069534C">
        <w:rPr>
          <w:rFonts w:cs="Arial"/>
        </w:rPr>
        <w:t>pre-employment medical</w:t>
      </w:r>
      <w:r w:rsidRPr="0069534C">
        <w:rPr>
          <w:rFonts w:cs="Arial"/>
        </w:rPr>
        <w:t xml:space="preserve"> examination including a drug test and a stress test will be required of finalists. </w:t>
      </w:r>
    </w:p>
    <w:p w14:paraId="435C261B" w14:textId="22BB1487" w:rsidR="00986848" w:rsidRPr="0069534C" w:rsidRDefault="000171F2" w:rsidP="000171F2">
      <w:pPr>
        <w:spacing w:before="100" w:beforeAutospacing="1" w:after="100" w:afterAutospacing="1" w:line="240" w:lineRule="auto"/>
        <w:ind w:left="720"/>
        <w:outlineLvl w:val="2"/>
        <w:rPr>
          <w:rFonts w:eastAsia="Times New Roman" w:cs="Times New Roman"/>
          <w:bCs/>
        </w:rPr>
      </w:pPr>
      <w:r w:rsidRPr="0069534C">
        <w:rPr>
          <w:rFonts w:eastAsia="Times New Roman" w:cs="Times New Roman"/>
          <w:b/>
          <w:bCs/>
        </w:rPr>
        <w:t xml:space="preserve">Final </w:t>
      </w:r>
      <w:r w:rsidR="000D7AC8" w:rsidRPr="0069534C">
        <w:rPr>
          <w:rFonts w:eastAsia="Times New Roman" w:cs="Times New Roman"/>
          <w:b/>
          <w:bCs/>
        </w:rPr>
        <w:t xml:space="preserve">Interview:  </w:t>
      </w:r>
      <w:r w:rsidR="000D7AC8" w:rsidRPr="0069534C">
        <w:rPr>
          <w:rFonts w:eastAsia="Times New Roman" w:cs="Times New Roman"/>
          <w:bCs/>
        </w:rPr>
        <w:t xml:space="preserve">Final candidate(s) will interview with the </w:t>
      </w:r>
      <w:r w:rsidRPr="0069534C">
        <w:rPr>
          <w:rFonts w:eastAsia="Times New Roman" w:cs="Times New Roman"/>
          <w:bCs/>
        </w:rPr>
        <w:t>Town Manager</w:t>
      </w:r>
      <w:r w:rsidR="0021357F">
        <w:rPr>
          <w:rFonts w:eastAsia="Times New Roman" w:cs="Times New Roman"/>
          <w:bCs/>
        </w:rPr>
        <w:t xml:space="preserve"> and </w:t>
      </w:r>
      <w:r w:rsidR="000D7AC8" w:rsidRPr="0069534C">
        <w:rPr>
          <w:rFonts w:eastAsia="Times New Roman" w:cs="Times New Roman"/>
          <w:bCs/>
        </w:rPr>
        <w:t>Chief of Police</w:t>
      </w:r>
      <w:r w:rsidR="0021357F">
        <w:rPr>
          <w:rFonts w:eastAsia="Times New Roman" w:cs="Times New Roman"/>
          <w:bCs/>
        </w:rPr>
        <w:t xml:space="preserve">.  </w:t>
      </w:r>
    </w:p>
    <w:p w14:paraId="412EB00D" w14:textId="77777777" w:rsidR="00986848" w:rsidRPr="0069534C" w:rsidRDefault="00986848" w:rsidP="00986848">
      <w:pPr>
        <w:tabs>
          <w:tab w:val="left" w:pos="1657"/>
        </w:tabs>
        <w:rPr>
          <w:rFonts w:cs="Arial"/>
          <w:b/>
        </w:rPr>
      </w:pPr>
      <w:r w:rsidRPr="0069534C">
        <w:rPr>
          <w:rFonts w:cs="Arial"/>
          <w:b/>
        </w:rPr>
        <w:t>In Conclusion</w:t>
      </w:r>
      <w:r w:rsidRPr="0069534C">
        <w:rPr>
          <w:rFonts w:cs="Arial"/>
          <w:b/>
        </w:rPr>
        <w:tab/>
      </w:r>
    </w:p>
    <w:p w14:paraId="3724BF2F" w14:textId="77777777" w:rsidR="00986848" w:rsidRPr="0069534C" w:rsidRDefault="00986848" w:rsidP="00986848">
      <w:pPr>
        <w:rPr>
          <w:rFonts w:cs="Arial"/>
        </w:rPr>
      </w:pPr>
      <w:r w:rsidRPr="0069534C">
        <w:rPr>
          <w:rFonts w:cs="Arial"/>
        </w:rPr>
        <w:t xml:space="preserve">The Town of </w:t>
      </w:r>
      <w:r w:rsidR="00442B74" w:rsidRPr="0069534C">
        <w:rPr>
          <w:rFonts w:cs="Arial"/>
        </w:rPr>
        <w:t>Avon</w:t>
      </w:r>
      <w:r w:rsidRPr="0069534C">
        <w:rPr>
          <w:rFonts w:cs="Arial"/>
        </w:rPr>
        <w:t xml:space="preserve"> reserves the right to accept a previous polygraph examination or psychological interview of any candidate if such examination report is acceptable and such test or interview was conducted within the time limits established by the CT Police Officers Standards and Training Council.</w:t>
      </w:r>
    </w:p>
    <w:p w14:paraId="17C74D76" w14:textId="77777777" w:rsidR="00986848" w:rsidRPr="0069534C" w:rsidRDefault="00986848" w:rsidP="00986848">
      <w:pPr>
        <w:rPr>
          <w:rFonts w:cs="Arial"/>
        </w:rPr>
      </w:pPr>
      <w:r w:rsidRPr="0069534C">
        <w:rPr>
          <w:rFonts w:cs="Arial"/>
        </w:rPr>
        <w:t xml:space="preserve">If you are not successful in passing the examination process, the Town of </w:t>
      </w:r>
      <w:r w:rsidR="00442B74" w:rsidRPr="0069534C">
        <w:rPr>
          <w:rFonts w:cs="Arial"/>
        </w:rPr>
        <w:t>Avon</w:t>
      </w:r>
      <w:r w:rsidRPr="0069534C">
        <w:rPr>
          <w:rFonts w:cs="Arial"/>
        </w:rPr>
        <w:t xml:space="preserve"> allows for re-application six (6) months from the date of the last oral </w:t>
      </w:r>
      <w:r w:rsidR="00231CF5" w:rsidRPr="0069534C">
        <w:rPr>
          <w:rFonts w:cs="Arial"/>
        </w:rPr>
        <w:t>board</w:t>
      </w:r>
      <w:r w:rsidRPr="0069534C">
        <w:rPr>
          <w:rFonts w:cs="Arial"/>
        </w:rPr>
        <w:t xml:space="preserve"> examination.  </w:t>
      </w:r>
    </w:p>
    <w:p w14:paraId="53F3641C" w14:textId="77777777" w:rsidR="00986848" w:rsidRPr="0069534C" w:rsidRDefault="00986848" w:rsidP="00986848">
      <w:pPr>
        <w:rPr>
          <w:rFonts w:cs="Arial"/>
        </w:rPr>
      </w:pPr>
      <w:r w:rsidRPr="0069534C">
        <w:rPr>
          <w:rFonts w:cs="Arial"/>
        </w:rPr>
        <w:t xml:space="preserve">If you have any questions about this process or wish to discuss whether any aspect of your background may disqualify you from consideration, please contact the Human Resources Department.  </w:t>
      </w:r>
    </w:p>
    <w:p w14:paraId="3B546183" w14:textId="77777777" w:rsidR="00986848" w:rsidRPr="0069534C" w:rsidRDefault="00986848" w:rsidP="00986848">
      <w:pPr>
        <w:rPr>
          <w:rFonts w:cs="Arial"/>
        </w:rPr>
      </w:pPr>
      <w:r w:rsidRPr="0069534C">
        <w:rPr>
          <w:rFonts w:cs="Arial"/>
        </w:rPr>
        <w:t>The anticipated selection process once your application is received is approximately 180 days.</w:t>
      </w:r>
    </w:p>
    <w:p w14:paraId="2F2DA22D" w14:textId="7988263A" w:rsidR="00231CF5" w:rsidRPr="0069534C" w:rsidRDefault="00986848" w:rsidP="00986848">
      <w:pPr>
        <w:rPr>
          <w:rFonts w:eastAsia="Times New Roman" w:cs="Times New Roman"/>
        </w:rPr>
      </w:pPr>
      <w:r w:rsidRPr="0069534C">
        <w:rPr>
          <w:rFonts w:eastAsia="Times New Roman" w:cs="Times New Roman"/>
          <w:b/>
          <w:bCs/>
        </w:rPr>
        <w:t>Questions:</w:t>
      </w:r>
      <w:r w:rsidRPr="0069534C">
        <w:rPr>
          <w:rFonts w:eastAsia="Times New Roman" w:cs="Times New Roman"/>
        </w:rPr>
        <w:t> </w:t>
      </w:r>
      <w:r w:rsidRPr="0069534C">
        <w:rPr>
          <w:rFonts w:eastAsia="Times New Roman" w:cs="Times New Roman"/>
        </w:rPr>
        <w:br/>
        <w:t>To discuss day-to-day operations, work schedules, etc., contact Lt. Rodney Williams at</w:t>
      </w:r>
      <w:r w:rsidR="005E4960">
        <w:rPr>
          <w:rFonts w:eastAsia="Times New Roman" w:cs="Times New Roman"/>
        </w:rPr>
        <w:t xml:space="preserve"> </w:t>
      </w:r>
      <w:hyperlink r:id="rId10" w:history="1">
        <w:r w:rsidR="005E4960" w:rsidRPr="00693A42">
          <w:rPr>
            <w:rStyle w:val="Hyperlink"/>
            <w:rFonts w:eastAsia="Times New Roman" w:cs="Times New Roman"/>
          </w:rPr>
          <w:t>rmw1629@avonct.gov</w:t>
        </w:r>
      </w:hyperlink>
      <w:r w:rsidR="005E4960">
        <w:rPr>
          <w:rFonts w:eastAsia="Times New Roman" w:cs="Times New Roman"/>
        </w:rPr>
        <w:t xml:space="preserve"> </w:t>
      </w:r>
      <w:r w:rsidRPr="0069534C">
        <w:rPr>
          <w:rFonts w:eastAsia="Times New Roman" w:cs="Times New Roman"/>
        </w:rPr>
        <w:t xml:space="preserve">or 860-409-4241.  For recruitment and benefit related questions contact Stephanie Askeland, Director of Human Resources, at </w:t>
      </w:r>
      <w:hyperlink r:id="rId11" w:history="1">
        <w:r w:rsidRPr="0069534C">
          <w:rPr>
            <w:rStyle w:val="Hyperlink"/>
            <w:rFonts w:eastAsia="Times New Roman" w:cs="Times New Roman"/>
          </w:rPr>
          <w:t>saskeland@avonct.gov</w:t>
        </w:r>
      </w:hyperlink>
      <w:r w:rsidRPr="0069534C">
        <w:rPr>
          <w:rFonts w:eastAsia="Times New Roman" w:cs="Times New Roman"/>
        </w:rPr>
        <w:t xml:space="preserve"> or call 860-409-4301.  </w:t>
      </w:r>
    </w:p>
    <w:p w14:paraId="04B36C0C" w14:textId="77777777" w:rsidR="00986848" w:rsidRPr="0069534C" w:rsidRDefault="00231CF5" w:rsidP="00986848">
      <w:pPr>
        <w:rPr>
          <w:i/>
        </w:rPr>
      </w:pPr>
      <w:r w:rsidRPr="0069534C">
        <w:rPr>
          <w:b/>
          <w:i/>
          <w:color w:val="FF0000"/>
        </w:rPr>
        <w:t xml:space="preserve">To Apply For This Position: </w:t>
      </w:r>
      <w:r w:rsidRPr="0069534C">
        <w:rPr>
          <w:b/>
          <w:i/>
        </w:rPr>
        <w:br/>
      </w:r>
      <w:r w:rsidRPr="0069534C">
        <w:t xml:space="preserve">Completed applications must be submitted through </w:t>
      </w:r>
      <w:hyperlink r:id="rId12" w:history="1">
        <w:r w:rsidRPr="0069534C">
          <w:rPr>
            <w:rStyle w:val="Hyperlink"/>
          </w:rPr>
          <w:t>www.policeapp.com</w:t>
        </w:r>
      </w:hyperlink>
      <w:r w:rsidRPr="0069534C">
        <w:t>.  The job posting</w:t>
      </w:r>
      <w:r w:rsidR="0078756F" w:rsidRPr="0069534C">
        <w:t xml:space="preserve"> and </w:t>
      </w:r>
      <w:r w:rsidRPr="0069534C">
        <w:t xml:space="preserve">job description is available on the Job Opportunities page of the Town website </w:t>
      </w:r>
      <w:hyperlink r:id="rId13" w:history="1">
        <w:r w:rsidRPr="0069534C">
          <w:rPr>
            <w:rStyle w:val="Hyperlink"/>
          </w:rPr>
          <w:t>www.avonct.gov</w:t>
        </w:r>
      </w:hyperlink>
      <w:r w:rsidR="00986848" w:rsidRPr="0069534C">
        <w:br/>
      </w:r>
      <w:r w:rsidR="00986848" w:rsidRPr="0069534C">
        <w:br/>
        <w:t>The Town of Avon is an Equal Opportunity/Affirmative Action employer.</w:t>
      </w:r>
    </w:p>
    <w:sectPr w:rsidR="00986848" w:rsidRPr="0069534C" w:rsidSect="007E77DF">
      <w:footerReference w:type="default" r:id="rId14"/>
      <w:pgSz w:w="12240" w:h="15840"/>
      <w:pgMar w:top="990" w:right="144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D5CF" w14:textId="77777777" w:rsidR="00345934" w:rsidRDefault="00345934" w:rsidP="00BE6DA5">
      <w:pPr>
        <w:spacing w:after="0" w:line="240" w:lineRule="auto"/>
      </w:pPr>
      <w:r>
        <w:separator/>
      </w:r>
    </w:p>
  </w:endnote>
  <w:endnote w:type="continuationSeparator" w:id="0">
    <w:p w14:paraId="59041910" w14:textId="77777777" w:rsidR="00345934" w:rsidRDefault="00345934" w:rsidP="00BE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68521011"/>
      <w:docPartObj>
        <w:docPartGallery w:val="Page Numbers (Bottom of Page)"/>
        <w:docPartUnique/>
      </w:docPartObj>
    </w:sdtPr>
    <w:sdtEndPr/>
    <w:sdtContent>
      <w:sdt>
        <w:sdtPr>
          <w:rPr>
            <w:sz w:val="18"/>
            <w:szCs w:val="18"/>
          </w:rPr>
          <w:id w:val="-112138788"/>
          <w:docPartObj>
            <w:docPartGallery w:val="Page Numbers (Top of Page)"/>
            <w:docPartUnique/>
          </w:docPartObj>
        </w:sdtPr>
        <w:sdtEndPr/>
        <w:sdtContent>
          <w:p w14:paraId="47347FA1" w14:textId="77777777" w:rsidR="0006461C" w:rsidRPr="0006461C" w:rsidRDefault="000C7943" w:rsidP="002078F6">
            <w:pPr>
              <w:pStyle w:val="Footer"/>
              <w:rPr>
                <w:sz w:val="18"/>
                <w:szCs w:val="18"/>
              </w:rPr>
            </w:pPr>
            <w:r>
              <w:rPr>
                <w:sz w:val="18"/>
                <w:szCs w:val="18"/>
              </w:rPr>
              <w:tab/>
            </w:r>
            <w:r>
              <w:rPr>
                <w:sz w:val="18"/>
                <w:szCs w:val="18"/>
              </w:rPr>
              <w:tab/>
            </w:r>
            <w:r w:rsidR="002078F6">
              <w:rPr>
                <w:sz w:val="18"/>
                <w:szCs w:val="18"/>
              </w:rPr>
              <w:t xml:space="preserve">             </w:t>
            </w:r>
            <w:r w:rsidR="0006461C" w:rsidRPr="0006461C">
              <w:rPr>
                <w:sz w:val="18"/>
                <w:szCs w:val="18"/>
              </w:rPr>
              <w:t xml:space="preserve">Page </w:t>
            </w:r>
            <w:r w:rsidR="0006461C" w:rsidRPr="0006461C">
              <w:rPr>
                <w:b/>
                <w:bCs/>
                <w:sz w:val="18"/>
                <w:szCs w:val="18"/>
              </w:rPr>
              <w:fldChar w:fldCharType="begin"/>
            </w:r>
            <w:r w:rsidR="0006461C" w:rsidRPr="0006461C">
              <w:rPr>
                <w:b/>
                <w:bCs/>
                <w:sz w:val="18"/>
                <w:szCs w:val="18"/>
              </w:rPr>
              <w:instrText xml:space="preserve"> PAGE </w:instrText>
            </w:r>
            <w:r w:rsidR="0006461C" w:rsidRPr="0006461C">
              <w:rPr>
                <w:b/>
                <w:bCs/>
                <w:sz w:val="18"/>
                <w:szCs w:val="18"/>
              </w:rPr>
              <w:fldChar w:fldCharType="separate"/>
            </w:r>
            <w:r w:rsidR="0078756F">
              <w:rPr>
                <w:b/>
                <w:bCs/>
                <w:noProof/>
                <w:sz w:val="18"/>
                <w:szCs w:val="18"/>
              </w:rPr>
              <w:t>3</w:t>
            </w:r>
            <w:r w:rsidR="0006461C" w:rsidRPr="0006461C">
              <w:rPr>
                <w:b/>
                <w:bCs/>
                <w:sz w:val="18"/>
                <w:szCs w:val="18"/>
              </w:rPr>
              <w:fldChar w:fldCharType="end"/>
            </w:r>
            <w:r w:rsidR="0006461C" w:rsidRPr="0006461C">
              <w:rPr>
                <w:sz w:val="18"/>
                <w:szCs w:val="18"/>
              </w:rPr>
              <w:t xml:space="preserve"> of </w:t>
            </w:r>
            <w:r w:rsidR="0006461C" w:rsidRPr="0006461C">
              <w:rPr>
                <w:b/>
                <w:bCs/>
                <w:sz w:val="18"/>
                <w:szCs w:val="18"/>
              </w:rPr>
              <w:fldChar w:fldCharType="begin"/>
            </w:r>
            <w:r w:rsidR="0006461C" w:rsidRPr="0006461C">
              <w:rPr>
                <w:b/>
                <w:bCs/>
                <w:sz w:val="18"/>
                <w:szCs w:val="18"/>
              </w:rPr>
              <w:instrText xml:space="preserve"> NUMPAGES  </w:instrText>
            </w:r>
            <w:r w:rsidR="0006461C" w:rsidRPr="0006461C">
              <w:rPr>
                <w:b/>
                <w:bCs/>
                <w:sz w:val="18"/>
                <w:szCs w:val="18"/>
              </w:rPr>
              <w:fldChar w:fldCharType="separate"/>
            </w:r>
            <w:r w:rsidR="0078756F">
              <w:rPr>
                <w:b/>
                <w:bCs/>
                <w:noProof/>
                <w:sz w:val="18"/>
                <w:szCs w:val="18"/>
              </w:rPr>
              <w:t>3</w:t>
            </w:r>
            <w:r w:rsidR="0006461C" w:rsidRPr="0006461C">
              <w:rPr>
                <w:b/>
                <w:bCs/>
                <w:sz w:val="18"/>
                <w:szCs w:val="18"/>
              </w:rPr>
              <w:fldChar w:fldCharType="end"/>
            </w:r>
          </w:p>
        </w:sdtContent>
      </w:sdt>
    </w:sdtContent>
  </w:sdt>
  <w:p w14:paraId="441122B9" w14:textId="77777777" w:rsidR="0006461C" w:rsidRDefault="0006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8606" w14:textId="77777777" w:rsidR="00345934" w:rsidRDefault="00345934" w:rsidP="00BE6DA5">
      <w:pPr>
        <w:spacing w:after="0" w:line="240" w:lineRule="auto"/>
      </w:pPr>
      <w:r>
        <w:separator/>
      </w:r>
    </w:p>
  </w:footnote>
  <w:footnote w:type="continuationSeparator" w:id="0">
    <w:p w14:paraId="1CAEBE62" w14:textId="77777777" w:rsidR="00345934" w:rsidRDefault="00345934" w:rsidP="00BE6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35"/>
    <w:rsid w:val="00011F9C"/>
    <w:rsid w:val="00012734"/>
    <w:rsid w:val="000171F2"/>
    <w:rsid w:val="00052B14"/>
    <w:rsid w:val="000577EE"/>
    <w:rsid w:val="0006461C"/>
    <w:rsid w:val="0007529A"/>
    <w:rsid w:val="00085EDE"/>
    <w:rsid w:val="000B7ABA"/>
    <w:rsid w:val="000C7943"/>
    <w:rsid w:val="000D7AC8"/>
    <w:rsid w:val="00160C4C"/>
    <w:rsid w:val="00187846"/>
    <w:rsid w:val="001A52AF"/>
    <w:rsid w:val="001B48B1"/>
    <w:rsid w:val="002078F6"/>
    <w:rsid w:val="00210198"/>
    <w:rsid w:val="002107CB"/>
    <w:rsid w:val="0021357F"/>
    <w:rsid w:val="00231CF5"/>
    <w:rsid w:val="00261C76"/>
    <w:rsid w:val="00273311"/>
    <w:rsid w:val="002A37D8"/>
    <w:rsid w:val="002B1D55"/>
    <w:rsid w:val="002B4EB8"/>
    <w:rsid w:val="0032038A"/>
    <w:rsid w:val="00323534"/>
    <w:rsid w:val="0032435E"/>
    <w:rsid w:val="00336654"/>
    <w:rsid w:val="00345934"/>
    <w:rsid w:val="003E59D5"/>
    <w:rsid w:val="003F2813"/>
    <w:rsid w:val="00407329"/>
    <w:rsid w:val="00442B74"/>
    <w:rsid w:val="00496BB5"/>
    <w:rsid w:val="004C6566"/>
    <w:rsid w:val="00501998"/>
    <w:rsid w:val="00505686"/>
    <w:rsid w:val="00516251"/>
    <w:rsid w:val="0053377C"/>
    <w:rsid w:val="00553B1C"/>
    <w:rsid w:val="00555ACE"/>
    <w:rsid w:val="00577F2B"/>
    <w:rsid w:val="0059798B"/>
    <w:rsid w:val="005B3FC7"/>
    <w:rsid w:val="005E4960"/>
    <w:rsid w:val="005E6844"/>
    <w:rsid w:val="006107D0"/>
    <w:rsid w:val="0069534C"/>
    <w:rsid w:val="006A16B6"/>
    <w:rsid w:val="006B1F51"/>
    <w:rsid w:val="006E719A"/>
    <w:rsid w:val="00705ACD"/>
    <w:rsid w:val="0072168A"/>
    <w:rsid w:val="00726D66"/>
    <w:rsid w:val="00742586"/>
    <w:rsid w:val="0078756F"/>
    <w:rsid w:val="007E4597"/>
    <w:rsid w:val="007E77DF"/>
    <w:rsid w:val="007F3D66"/>
    <w:rsid w:val="007F4135"/>
    <w:rsid w:val="008019CF"/>
    <w:rsid w:val="00817B0E"/>
    <w:rsid w:val="00874346"/>
    <w:rsid w:val="00883BEE"/>
    <w:rsid w:val="008D1853"/>
    <w:rsid w:val="00912697"/>
    <w:rsid w:val="009138B3"/>
    <w:rsid w:val="00986848"/>
    <w:rsid w:val="009B5465"/>
    <w:rsid w:val="009C28FC"/>
    <w:rsid w:val="009F32DC"/>
    <w:rsid w:val="009F7A58"/>
    <w:rsid w:val="009F7FD1"/>
    <w:rsid w:val="00A33915"/>
    <w:rsid w:val="00AE6DB8"/>
    <w:rsid w:val="00B32182"/>
    <w:rsid w:val="00B37016"/>
    <w:rsid w:val="00B405B7"/>
    <w:rsid w:val="00B71BDB"/>
    <w:rsid w:val="00B74AD7"/>
    <w:rsid w:val="00B82C71"/>
    <w:rsid w:val="00B9399E"/>
    <w:rsid w:val="00B95ECD"/>
    <w:rsid w:val="00BC6381"/>
    <w:rsid w:val="00BE6DA5"/>
    <w:rsid w:val="00C038D2"/>
    <w:rsid w:val="00C22584"/>
    <w:rsid w:val="00C268C5"/>
    <w:rsid w:val="00C530E2"/>
    <w:rsid w:val="00C6482B"/>
    <w:rsid w:val="00C8604D"/>
    <w:rsid w:val="00CD5A8F"/>
    <w:rsid w:val="00CF477F"/>
    <w:rsid w:val="00D10F2E"/>
    <w:rsid w:val="00D36CC4"/>
    <w:rsid w:val="00D57DEC"/>
    <w:rsid w:val="00D74107"/>
    <w:rsid w:val="00D76349"/>
    <w:rsid w:val="00DD4338"/>
    <w:rsid w:val="00DD6817"/>
    <w:rsid w:val="00DF1B35"/>
    <w:rsid w:val="00E83862"/>
    <w:rsid w:val="00E91558"/>
    <w:rsid w:val="00EC46EE"/>
    <w:rsid w:val="00F61783"/>
    <w:rsid w:val="00F80DEE"/>
    <w:rsid w:val="00FC0DA0"/>
    <w:rsid w:val="00FD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39D"/>
  <w15:docId w15:val="{4F4703A0-2E41-4797-8C42-D3320D3B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35"/>
    <w:rPr>
      <w:rFonts w:ascii="Tahoma" w:hAnsi="Tahoma" w:cs="Tahoma"/>
      <w:sz w:val="16"/>
      <w:szCs w:val="16"/>
    </w:rPr>
  </w:style>
  <w:style w:type="paragraph" w:styleId="Header">
    <w:name w:val="header"/>
    <w:basedOn w:val="Normal"/>
    <w:link w:val="HeaderChar"/>
    <w:uiPriority w:val="99"/>
    <w:unhideWhenUsed/>
    <w:rsid w:val="00BE6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DA5"/>
  </w:style>
  <w:style w:type="paragraph" w:styleId="Footer">
    <w:name w:val="footer"/>
    <w:basedOn w:val="Normal"/>
    <w:link w:val="FooterChar"/>
    <w:uiPriority w:val="99"/>
    <w:unhideWhenUsed/>
    <w:rsid w:val="00BE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DA5"/>
  </w:style>
  <w:style w:type="character" w:styleId="Hyperlink">
    <w:name w:val="Hyperlink"/>
    <w:basedOn w:val="DefaultParagraphFont"/>
    <w:uiPriority w:val="99"/>
    <w:unhideWhenUsed/>
    <w:rsid w:val="004C6566"/>
    <w:rPr>
      <w:color w:val="0000FF" w:themeColor="hyperlink"/>
      <w:u w:val="single"/>
    </w:rPr>
  </w:style>
  <w:style w:type="paragraph" w:styleId="PlainText">
    <w:name w:val="Plain Text"/>
    <w:basedOn w:val="Normal"/>
    <w:link w:val="PlainTextChar"/>
    <w:uiPriority w:val="99"/>
    <w:unhideWhenUsed/>
    <w:rsid w:val="00555A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55ACE"/>
    <w:rPr>
      <w:rFonts w:ascii="Consolas" w:hAnsi="Consolas"/>
      <w:sz w:val="21"/>
      <w:szCs w:val="21"/>
    </w:rPr>
  </w:style>
  <w:style w:type="paragraph" w:styleId="NoSpacing">
    <w:name w:val="No Spacing"/>
    <w:uiPriority w:val="1"/>
    <w:qFormat/>
    <w:rsid w:val="002B1D55"/>
    <w:pPr>
      <w:spacing w:after="0" w:line="240" w:lineRule="auto"/>
    </w:pPr>
  </w:style>
  <w:style w:type="character" w:styleId="CommentReference">
    <w:name w:val="annotation reference"/>
    <w:basedOn w:val="DefaultParagraphFont"/>
    <w:uiPriority w:val="99"/>
    <w:semiHidden/>
    <w:unhideWhenUsed/>
    <w:rsid w:val="000171F2"/>
    <w:rPr>
      <w:sz w:val="16"/>
      <w:szCs w:val="16"/>
    </w:rPr>
  </w:style>
  <w:style w:type="paragraph" w:styleId="CommentText">
    <w:name w:val="annotation text"/>
    <w:basedOn w:val="Normal"/>
    <w:link w:val="CommentTextChar"/>
    <w:uiPriority w:val="99"/>
    <w:semiHidden/>
    <w:unhideWhenUsed/>
    <w:rsid w:val="000171F2"/>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171F2"/>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5E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5509">
      <w:bodyDiv w:val="1"/>
      <w:marLeft w:val="0"/>
      <w:marRight w:val="0"/>
      <w:marTop w:val="0"/>
      <w:marBottom w:val="0"/>
      <w:divBdr>
        <w:top w:val="none" w:sz="0" w:space="0" w:color="auto"/>
        <w:left w:val="none" w:sz="0" w:space="0" w:color="auto"/>
        <w:bottom w:val="none" w:sz="0" w:space="0" w:color="auto"/>
        <w:right w:val="none" w:sz="0" w:space="0" w:color="auto"/>
      </w:divBdr>
    </w:div>
    <w:div w:id="537623983">
      <w:bodyDiv w:val="1"/>
      <w:marLeft w:val="0"/>
      <w:marRight w:val="0"/>
      <w:marTop w:val="0"/>
      <w:marBottom w:val="0"/>
      <w:divBdr>
        <w:top w:val="none" w:sz="0" w:space="0" w:color="auto"/>
        <w:left w:val="none" w:sz="0" w:space="0" w:color="auto"/>
        <w:bottom w:val="none" w:sz="0" w:space="0" w:color="auto"/>
        <w:right w:val="none" w:sz="0" w:space="0" w:color="auto"/>
      </w:divBdr>
    </w:div>
    <w:div w:id="589394874">
      <w:bodyDiv w:val="1"/>
      <w:marLeft w:val="0"/>
      <w:marRight w:val="0"/>
      <w:marTop w:val="0"/>
      <w:marBottom w:val="0"/>
      <w:divBdr>
        <w:top w:val="none" w:sz="0" w:space="0" w:color="auto"/>
        <w:left w:val="none" w:sz="0" w:space="0" w:color="auto"/>
        <w:bottom w:val="none" w:sz="0" w:space="0" w:color="auto"/>
        <w:right w:val="none" w:sz="0" w:space="0" w:color="auto"/>
      </w:divBdr>
    </w:div>
    <w:div w:id="1717896896">
      <w:bodyDiv w:val="1"/>
      <w:marLeft w:val="0"/>
      <w:marRight w:val="0"/>
      <w:marTop w:val="0"/>
      <w:marBottom w:val="0"/>
      <w:divBdr>
        <w:top w:val="none" w:sz="0" w:space="0" w:color="auto"/>
        <w:left w:val="none" w:sz="0" w:space="0" w:color="auto"/>
        <w:bottom w:val="none" w:sz="0" w:space="0" w:color="auto"/>
        <w:right w:val="none" w:sz="0" w:space="0" w:color="auto"/>
      </w:divBdr>
    </w:div>
    <w:div w:id="17947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vonct.go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policeap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skeland@avonct.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mw1629@avonct.gov" TargetMode="External"/><Relationship Id="rId4" Type="http://schemas.openxmlformats.org/officeDocument/2006/relationships/webSettings" Target="webSettings.xml"/><Relationship Id="rId9" Type="http://schemas.openxmlformats.org/officeDocument/2006/relationships/hyperlink" Target="http://www.chip-in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30FA-FC4E-4D14-9D69-30C513AC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Askeland</dc:creator>
  <cp:lastModifiedBy>Stephanie Askeland</cp:lastModifiedBy>
  <cp:revision>4</cp:revision>
  <cp:lastPrinted>2022-09-27T16:56:00Z</cp:lastPrinted>
  <dcterms:created xsi:type="dcterms:W3CDTF">2023-01-31T13:55:00Z</dcterms:created>
  <dcterms:modified xsi:type="dcterms:W3CDTF">2023-02-01T20:20:00Z</dcterms:modified>
</cp:coreProperties>
</file>